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AF" w:rsidRPr="00A32BAF" w:rsidRDefault="00A32BAF" w:rsidP="00A32BA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32B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</w:t>
      </w:r>
      <w:r w:rsidRPr="00A32B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ชื่อผลงาน/โครงการพัฒนา</w:t>
      </w:r>
      <w:r w:rsidRPr="00A32BA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32BAF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A32BAF">
        <w:rPr>
          <w:rFonts w:ascii="TH SarabunPSK" w:eastAsia="Times New Roman" w:hAnsi="TH SarabunPSK" w:cs="TH SarabunPSK"/>
          <w:sz w:val="32"/>
          <w:szCs w:val="32"/>
          <w:cs/>
        </w:rPr>
        <w:t>พัฒนาระบบการให้บริการการดูแลผู้ป่วยโรคหอบหืดในสถานการณ์การแพร่ระบาดเชื้อ</w:t>
      </w:r>
      <w:proofErr w:type="spellStart"/>
      <w:r w:rsidRPr="00A32BAF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Pr="00A32BAF">
        <w:rPr>
          <w:rFonts w:ascii="TH SarabunPSK" w:eastAsia="Times New Roman" w:hAnsi="TH SarabunPSK" w:cs="TH SarabunPSK"/>
          <w:sz w:val="32"/>
          <w:szCs w:val="32"/>
          <w:cs/>
        </w:rPr>
        <w:t>โคโรน่า2019(โควิด</w:t>
      </w:r>
      <w:r w:rsidRPr="00A32BAF">
        <w:rPr>
          <w:rFonts w:ascii="TH SarabunPSK" w:eastAsia="Times New Roman" w:hAnsi="TH SarabunPSK" w:cs="TH SarabunPSK"/>
          <w:sz w:val="32"/>
          <w:szCs w:val="32"/>
        </w:rPr>
        <w:t>-19</w:t>
      </w:r>
      <w:r w:rsidRPr="00A32BA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32BAF" w:rsidRDefault="008639F4" w:rsidP="008639F4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  <w:proofErr w:type="gram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เจ้าของผลงาน</w:t>
      </w:r>
      <w:r w:rsidR="00A32BAF" w:rsidRPr="00A32B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32BAF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proofErr w:type="gramEnd"/>
      <w:r w:rsidR="00A32BAF" w:rsidRPr="00A32B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A32BAF" w:rsidRPr="00A32BAF">
        <w:rPr>
          <w:rFonts w:ascii="TH SarabunPSK" w:eastAsia="Times New Roman" w:hAnsi="TH SarabunPSK" w:cs="TH SarabunPSK"/>
          <w:sz w:val="32"/>
          <w:szCs w:val="32"/>
          <w:cs/>
        </w:rPr>
        <w:t>นางหยาดพิรุณ คำอ้อ</w:t>
      </w:r>
      <w:r w:rsidR="00A32B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และคณะ</w:t>
      </w:r>
      <w:r w:rsidR="00A32BAF" w:rsidRPr="00A32BA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p w:rsidR="00184832" w:rsidRDefault="00534D40" w:rsidP="00835A32">
      <w:pPr>
        <w:spacing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184832" w:rsidRPr="006251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ปัญหาและสาเหตุโดยย่อ</w:t>
      </w:r>
      <w:r w:rsidR="00184832" w:rsidRPr="006251E1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="001848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84832" w:rsidRPr="00404862">
        <w:rPr>
          <w:rFonts w:ascii="TH SarabunPSK" w:hAnsi="TH SarabunPSK" w:cs="TH SarabunPSK"/>
          <w:sz w:val="32"/>
          <w:szCs w:val="32"/>
          <w:cs/>
        </w:rPr>
        <w:t xml:space="preserve">   เนื่องจากสถานการณ์การแพร่ระบาดของเชื้อ</w:t>
      </w:r>
      <w:proofErr w:type="spellStart"/>
      <w:r w:rsidR="00184832" w:rsidRPr="00404862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184832" w:rsidRPr="00404862">
        <w:rPr>
          <w:rFonts w:ascii="TH SarabunPSK" w:hAnsi="TH SarabunPSK" w:cs="TH SarabunPSK"/>
          <w:sz w:val="32"/>
          <w:szCs w:val="32"/>
          <w:cs/>
        </w:rPr>
        <w:t xml:space="preserve">โคโรน่า2019 </w:t>
      </w:r>
      <w:r w:rsidR="00184832">
        <w:rPr>
          <w:rFonts w:ascii="TH SarabunPSK" w:hAnsi="TH SarabunPSK" w:cs="TH SarabunPSK" w:hint="cs"/>
          <w:sz w:val="32"/>
          <w:szCs w:val="32"/>
          <w:cs/>
        </w:rPr>
        <w:t>ส่งผลให้ผู้ป่วยกลัวติดโควิด-19ไม่กล้ามารับยาที่โรงพยาบาลและมีปัญหาด้านการเดินทาง</w:t>
      </w:r>
      <w:r w:rsidR="00806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80643B">
        <w:rPr>
          <w:rFonts w:ascii="TH SarabunPSK" w:hAnsi="TH SarabunPSK" w:cs="TH SarabunPSK" w:hint="cs"/>
          <w:sz w:val="32"/>
          <w:szCs w:val="32"/>
          <w:cs/>
        </w:rPr>
        <w:t xml:space="preserve">ทำให้ผู้ป่วยมีโอกาสขาดยาและหอบกำเริบได้ </w:t>
      </w:r>
      <w:r w:rsidR="00184832">
        <w:rPr>
          <w:rFonts w:ascii="TH SarabunPSK" w:hAnsi="TH SarabunPSK" w:cs="TH SarabunPSK" w:hint="cs"/>
          <w:sz w:val="32"/>
          <w:szCs w:val="32"/>
          <w:cs/>
        </w:rPr>
        <w:t xml:space="preserve"> ทางคลินิกโรคหอบหืดได้พัฒนาระบบ</w:t>
      </w:r>
      <w:r w:rsidR="00184832" w:rsidRPr="00404862">
        <w:rPr>
          <w:rFonts w:ascii="TH SarabunPSK" w:hAnsi="TH SarabunPSK" w:cs="TH SarabunPSK"/>
          <w:sz w:val="32"/>
          <w:szCs w:val="32"/>
          <w:cs/>
        </w:rPr>
        <w:t>เพื่อลดอัตราการหอบกำเริบที่ต้องนอนโรงพยาบาล</w:t>
      </w:r>
      <w:proofErr w:type="gramEnd"/>
      <w:r w:rsidR="001848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34D40" w:rsidRDefault="00534D40" w:rsidP="00534D40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6251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proofErr w:type="gramStart"/>
      <w:r w:rsidRPr="006251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เพื่อลดอัตราการหอบกำเริบที่ต้องนอนโรงพยาบาลในผู้ป่วยโรคหอบหืด ในปี2564</w:t>
      </w:r>
    </w:p>
    <w:p w:rsidR="00A32BAF" w:rsidRPr="006251E1" w:rsidRDefault="0080643B" w:rsidP="00835A32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1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8.</w:t>
      </w:r>
      <w:r w:rsidRPr="006251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251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กิจกรรมการพัฒนา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B0E78" w:rsidRPr="00404862" w:rsidTr="004F5B6A"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การแก้ไข</w:t>
            </w:r>
          </w:p>
        </w:tc>
      </w:tr>
      <w:tr w:rsidR="001B0E78" w:rsidRPr="00404862" w:rsidTr="004F5B6A"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-ผู้ป่วยโรคหอบหืดกลัวโควิด ไม่กล้าออกจากบ้าน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-ผู้ป่วยมีปัญหาเรื่องการเดินทาง รถประจำทางไม่มี ทำให้ขาดยา</w:t>
            </w:r>
          </w:p>
        </w:tc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-เพิ่มช่องทางในการติดต่อสื่อสารแก่ผู้ป่วย ได้แก่ โทรศัพท์ </w:t>
            </w:r>
            <w:proofErr w:type="spellStart"/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ไลน์</w:t>
            </w:r>
            <w:proofErr w:type="spellEnd"/>
            <w:r w:rsidRPr="00404862">
              <w:rPr>
                <w:rFonts w:ascii="TH SarabunPSK" w:eastAsia="Times New Roman" w:hAnsi="TH SarabunPSK" w:cs="TH SarabunPSK"/>
                <w:sz w:val="32"/>
                <w:szCs w:val="32"/>
              </w:rPr>
              <w:t>refer</w:t>
            </w: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เครือข่ายรพ.สต. 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-เพิ่มช่องทางการจัดส่งยา ได้แก่ ส่งยาทางรพ.สต.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ส่งยาทางไปรษณีย์ 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นัดผู้ป่วยที่มีอาการคงที่นานขึ้นเป็น6 เดือนหรือ2ครั้ง/ปี และแบ่งรับยา2-3เดือนทางรพ.สต/ไปรษณีย์</w:t>
            </w:r>
          </w:p>
        </w:tc>
      </w:tr>
      <w:tr w:rsidR="001B0E78" w:rsidRPr="00404862" w:rsidTr="004F5B6A"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ผู้ป่วยขาดยา ใช้ยาไม่สม่ำเสมอ</w:t>
            </w:r>
          </w:p>
        </w:tc>
        <w:tc>
          <w:tcPr>
            <w:tcW w:w="4621" w:type="dxa"/>
          </w:tcPr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-ให้สุขศึกษาในคลินิกเกี่ยวกับการปฏิบัติตัวที่ถูกต้อง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ในคลินิก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ทำโปสเตอร์ให้ความรู้เรื่องโรคหอบหืด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-เภสัชกรตรวจสอบทบทวนการใช้ยาทุกราย หากพบว่าใช้ยาไม่ถูกต้องส่งต่อให้ทีมทราบเพื่อแก้ปัญหาเป็นรายๆ</w:t>
            </w:r>
          </w:p>
          <w:p w:rsidR="001B0E78" w:rsidRPr="00404862" w:rsidRDefault="001B0E78" w:rsidP="004F5B6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48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-มีระบบติดตามผู้ป่วยขาดนัดโดยเครือข่ายรพ.สต</w:t>
            </w:r>
          </w:p>
        </w:tc>
      </w:tr>
    </w:tbl>
    <w:p w:rsidR="001B0E78" w:rsidRDefault="001B0E78" w:rsidP="00A32BAF">
      <w:pPr>
        <w:spacing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:rsidR="0080643B" w:rsidRPr="006251E1" w:rsidRDefault="001B0E78" w:rsidP="00835A32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1E1">
        <w:rPr>
          <w:rFonts w:ascii="TH SarabunPSK" w:eastAsia="Times New Roman" w:hAnsi="TH SarabunPSK" w:cs="TH SarabunPSK"/>
          <w:b/>
          <w:bCs/>
          <w:sz w:val="32"/>
          <w:szCs w:val="32"/>
        </w:rPr>
        <w:t>9.</w:t>
      </w:r>
      <w:r w:rsidRPr="006251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การประเมินการเปลี่ยนแปลง: </w:t>
      </w:r>
    </w:p>
    <w:p w:rsidR="001B0E78" w:rsidRPr="001B0E78" w:rsidRDefault="001B0E78" w:rsidP="001B0E7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B0E78">
        <w:rPr>
          <w:rFonts w:ascii="TH SarabunPSK" w:eastAsia="Times New Roman" w:hAnsi="TH SarabunPSK" w:cs="TH SarabunPSK"/>
          <w:sz w:val="32"/>
          <w:szCs w:val="32"/>
        </w:rPr>
        <w:t xml:space="preserve">        1.</w:t>
      </w:r>
      <w:r w:rsidRPr="001B0E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B0E78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เพื่อให้ผู้ป่วยโรคหอบหืดควบคุมการจับหืดได้ สามารถรับยาต่อเนื่องแม้อยู่ในสถานการณ์การแพร่ระบาดโควิด-</w:t>
      </w:r>
      <w:r w:rsidRPr="001B0E78">
        <w:rPr>
          <w:rFonts w:ascii="TH SarabunPSK" w:eastAsia="Times New Roman" w:hAnsi="TH SarabunPSK" w:cs="TH SarabunPSK"/>
          <w:sz w:val="32"/>
          <w:szCs w:val="32"/>
        </w:rPr>
        <w:t xml:space="preserve"> 19</w:t>
      </w:r>
    </w:p>
    <w:p w:rsidR="001B0E78" w:rsidRPr="001B0E78" w:rsidRDefault="007600E7" w:rsidP="001B0E7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1B0E78" w:rsidRPr="001B0E78">
        <w:rPr>
          <w:rFonts w:ascii="TH SarabunPSK" w:eastAsia="Times New Roman" w:hAnsi="TH SarabunPSK" w:cs="TH SarabunPSK"/>
          <w:sz w:val="32"/>
          <w:szCs w:val="32"/>
        </w:rPr>
        <w:t xml:space="preserve">  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0E78" w:rsidRPr="001B0E78">
        <w:rPr>
          <w:rFonts w:ascii="TH SarabunPSK" w:eastAsia="Times New Roman" w:hAnsi="TH SarabunPSK" w:cs="TH SarabunPSK"/>
          <w:sz w:val="32"/>
          <w:szCs w:val="32"/>
          <w:cs/>
        </w:rPr>
        <w:t>เพื่อลดอัตราการนอนโรงพยาบาลของผู้ป่วยโรคหอบหืด</w:t>
      </w:r>
    </w:p>
    <w:p w:rsidR="007600E7" w:rsidRPr="00404862" w:rsidRDefault="007600E7" w:rsidP="007600E7">
      <w:pPr>
        <w:spacing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600E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7600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การวัดผลและผลของการเปลี่ยนแปลง</w:t>
      </w:r>
      <w:r w:rsidRPr="0040486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 w:rsidRPr="004048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ปี256</w:t>
      </w:r>
      <w:r w:rsidRPr="00404862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</w:p>
    <w:p w:rsidR="00A32BAF" w:rsidRDefault="007600E7">
      <w:r w:rsidRPr="007600E7">
        <w:rPr>
          <w:rFonts w:cs="Cordia New"/>
          <w:noProof/>
          <w:cs/>
        </w:rPr>
        <w:lastRenderedPageBreak/>
        <w:drawing>
          <wp:inline distT="0" distB="0" distL="0" distR="0">
            <wp:extent cx="5731510" cy="3338195"/>
            <wp:effectExtent l="19050" t="0" r="21590" b="0"/>
            <wp:docPr id="1" name="แผนภูมิ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407983DD-D054-429E-AAC5-468743225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00E7" w:rsidRDefault="007600E7">
      <w:r w:rsidRPr="007600E7">
        <w:rPr>
          <w:noProof/>
        </w:rPr>
        <w:drawing>
          <wp:inline distT="0" distB="0" distL="0" distR="0">
            <wp:extent cx="5731510" cy="3652520"/>
            <wp:effectExtent l="19050" t="0" r="21590" b="5080"/>
            <wp:docPr id="2" name="แผนภูมิ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407983DD-D054-429E-AAC5-468743225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00E7" w:rsidRDefault="007600E7"/>
    <w:p w:rsidR="002B79D5" w:rsidRPr="006251E1" w:rsidRDefault="002B79D5">
      <w:pPr>
        <w:rPr>
          <w:rFonts w:ascii="TH SarabunPSK" w:hAnsi="TH SarabunPSK" w:cs="TH SarabunPSK"/>
          <w:b/>
          <w:bCs/>
          <w:sz w:val="32"/>
          <w:szCs w:val="32"/>
        </w:rPr>
      </w:pPr>
      <w:r w:rsidRPr="006251E1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proofErr w:type="gramStart"/>
      <w:r w:rsidRPr="006251E1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 :</w:t>
      </w:r>
      <w:proofErr w:type="gramEnd"/>
      <w:r w:rsidRPr="006251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15884" w:rsidRPr="00534D40" w:rsidRDefault="006251E1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35A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79D5" w:rsidRPr="00835A32">
        <w:rPr>
          <w:rFonts w:ascii="TH SarabunPSK" w:hAnsi="TH SarabunPSK" w:cs="TH SarabunPSK"/>
          <w:b/>
          <w:bCs/>
          <w:sz w:val="32"/>
          <w:szCs w:val="32"/>
          <w:cs/>
        </w:rPr>
        <w:t xml:space="preserve"> 10.1ปัญหาหรือความท้าทาย</w:t>
      </w:r>
      <w:r w:rsidR="00412584" w:rsidRPr="00835A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4D40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การประเมินไม่ครอบคลุม</w:t>
      </w:r>
    </w:p>
    <w:p w:rsidR="006251E1" w:rsidRDefault="006251E1">
      <w:pPr>
        <w:rPr>
          <w:cs/>
        </w:rPr>
      </w:pPr>
      <w:r w:rsidRPr="00835A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79D5" w:rsidRPr="00835A32">
        <w:rPr>
          <w:rFonts w:ascii="TH SarabunPSK" w:hAnsi="TH SarabunPSK" w:cs="TH SarabunPSK"/>
          <w:b/>
          <w:bCs/>
          <w:sz w:val="32"/>
          <w:szCs w:val="32"/>
          <w:cs/>
        </w:rPr>
        <w:t>10.2</w:t>
      </w:r>
      <w:r w:rsidRPr="00835A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B79D5" w:rsidRPr="00835A32">
        <w:rPr>
          <w:rFonts w:ascii="TH SarabunPSK" w:hAnsi="TH SarabunPSK" w:cs="TH SarabunPSK"/>
          <w:b/>
          <w:bCs/>
          <w:sz w:val="32"/>
          <w:szCs w:val="32"/>
          <w:cs/>
        </w:rPr>
        <w:t>ข้อแนะนำ</w:t>
      </w:r>
      <w:r w:rsidR="00412584" w:rsidRPr="00835A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5A3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1E1">
        <w:rPr>
          <w:rFonts w:ascii="TH SarabunPSK" w:hAnsi="TH SarabunPSK" w:cs="TH SarabunPSK"/>
          <w:sz w:val="32"/>
          <w:szCs w:val="32"/>
          <w:cs/>
        </w:rPr>
        <w:t xml:space="preserve">ใช้เทคโนโลยีเข้ามาช่วย เช่น </w:t>
      </w:r>
      <w:proofErr w:type="spellStart"/>
      <w:r w:rsidRPr="006251E1">
        <w:rPr>
          <w:rFonts w:ascii="TH SarabunPSK" w:hAnsi="TH SarabunPSK" w:cs="TH SarabunPSK"/>
          <w:sz w:val="32"/>
          <w:szCs w:val="32"/>
        </w:rPr>
        <w:t>Telehealth</w:t>
      </w:r>
      <w:proofErr w:type="spellEnd"/>
      <w:r w:rsidRPr="006251E1">
        <w:rPr>
          <w:rFonts w:ascii="TH SarabunPSK" w:hAnsi="TH SarabunPSK" w:cs="TH SarabunPSK"/>
          <w:sz w:val="32"/>
          <w:szCs w:val="32"/>
        </w:rPr>
        <w:t xml:space="preserve"> </w:t>
      </w:r>
    </w:p>
    <w:p w:rsidR="002B79D5" w:rsidRDefault="002B79D5">
      <w:pPr>
        <w:rPr>
          <w:rFonts w:hint="cs"/>
        </w:rPr>
      </w:pPr>
    </w:p>
    <w:p w:rsidR="007600E7" w:rsidRDefault="007600E7">
      <w:pPr>
        <w:rPr>
          <w:cs/>
        </w:rPr>
      </w:pPr>
    </w:p>
    <w:sectPr w:rsidR="007600E7" w:rsidSect="00DE4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F3C1F"/>
    <w:multiLevelType w:val="hybridMultilevel"/>
    <w:tmpl w:val="E1DC675E"/>
    <w:lvl w:ilvl="0" w:tplc="33329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AF"/>
    <w:rsid w:val="0000088C"/>
    <w:rsid w:val="00184832"/>
    <w:rsid w:val="001B0E78"/>
    <w:rsid w:val="002B79D5"/>
    <w:rsid w:val="00412584"/>
    <w:rsid w:val="004F3AC2"/>
    <w:rsid w:val="00534D40"/>
    <w:rsid w:val="006251E1"/>
    <w:rsid w:val="006A0A12"/>
    <w:rsid w:val="007600E7"/>
    <w:rsid w:val="0080643B"/>
    <w:rsid w:val="00835A32"/>
    <w:rsid w:val="008639F4"/>
    <w:rsid w:val="00885977"/>
    <w:rsid w:val="00A32BAF"/>
    <w:rsid w:val="00B15884"/>
    <w:rsid w:val="00D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2BAF"/>
    <w:pPr>
      <w:ind w:left="720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1B0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00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00E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2BAF"/>
    <w:pPr>
      <w:ind w:left="720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1B0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00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00E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29566618900441"/>
          <c:y val="7.7466366277953433E-2"/>
          <c:w val="0.86503577668915921"/>
          <c:h val="0.67337038244593461"/>
        </c:manualLayout>
      </c:layout>
      <c:lineChart>
        <c:grouping val="standard"/>
        <c:varyColors val="0"/>
        <c:ser>
          <c:idx val="0"/>
          <c:order val="0"/>
          <c:spPr>
            <a:ln w="38100" cap="flat" cmpd="dbl" algn="ctr">
              <a:solidFill>
                <a:schemeClr val="accent1">
                  <a:lumMod val="60000"/>
                  <a:lumOff val="40000"/>
                </a:schemeClr>
              </a:solidFill>
              <a:miter lim="800000"/>
            </a:ln>
            <a:effectLst/>
          </c:spPr>
          <c:marker>
            <c:symbol val="square"/>
            <c:size val="6"/>
            <c:spPr>
              <a:solidFill>
                <a:schemeClr val="accent1"/>
              </a:solidFill>
              <a:ln w="9525" cap="flat" cmpd="sng" algn="ctr">
                <a:solidFill>
                  <a:schemeClr val="l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rowallia New" panose="020B0604020202020204" pitchFamily="34" charset="-34"/>
                    <a:ea typeface="+mn-ea"/>
                    <a:cs typeface="Browallia New" panose="020B06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คัดลอกไฟล์!$C$3:$H$3</c:f>
              <c:numCache>
                <c:formatCode>General</c:formatCode>
                <c:ptCount val="6"/>
                <c:pt idx="0">
                  <c:v>41.39</c:v>
                </c:pt>
                <c:pt idx="1">
                  <c:v>48.1</c:v>
                </c:pt>
                <c:pt idx="2">
                  <c:v>49.620000000000012</c:v>
                </c:pt>
                <c:pt idx="3">
                  <c:v>41.52</c:v>
                </c:pt>
                <c:pt idx="4">
                  <c:v>60.52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6DB-4D15-A0DA-F0A5DB8C8C11}"/>
            </c:ext>
          </c:extLst>
        </c:ser>
        <c:ser>
          <c:idx val="1"/>
          <c:order val="1"/>
          <c:spPr>
            <a:ln w="38100" cap="flat" cmpd="dbl" algn="ctr">
              <a:solidFill>
                <a:schemeClr val="accent2"/>
              </a:solidFill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คัดลอกไฟล์!$C$4:$H$4</c:f>
              <c:numCache>
                <c:formatCode>General</c:formatCode>
                <c:ptCount val="6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6DB-4D15-A0DA-F0A5DB8C8C11}"/>
            </c:ext>
          </c:extLst>
        </c:ser>
        <c:ser>
          <c:idx val="2"/>
          <c:order val="2"/>
          <c:spPr>
            <a:ln w="38100" cap="flat" cmpd="dbl" algn="ctr">
              <a:solidFill>
                <a:schemeClr val="accent3"/>
              </a:solidFill>
              <a:miter lim="800000"/>
            </a:ln>
            <a:effectLst/>
          </c:spPr>
          <c:marker>
            <c:symbol val="none"/>
          </c:marker>
          <c:trendline>
            <c:spPr>
              <a:ln w="38100" cap="rnd" cmpd="dbl">
                <a:solidFill>
                  <a:schemeClr val="bg2">
                    <a:lumMod val="75000"/>
                  </a:schemeClr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คัดลอกไฟล์!$C$5:$H$5</c:f>
              <c:numCache>
                <c:formatCode>General</c:formatCode>
                <c:ptCount val="6"/>
                <c:pt idx="0">
                  <c:v>71.699262877218771</c:v>
                </c:pt>
                <c:pt idx="1">
                  <c:v>71.699262877218771</c:v>
                </c:pt>
                <c:pt idx="2">
                  <c:v>71.699262877218771</c:v>
                </c:pt>
                <c:pt idx="3">
                  <c:v>71.699262877218771</c:v>
                </c:pt>
                <c:pt idx="4">
                  <c:v>71.699262877218771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6DB-4D15-A0DA-F0A5DB8C8C11}"/>
            </c:ext>
          </c:extLst>
        </c:ser>
        <c:ser>
          <c:idx val="3"/>
          <c:order val="3"/>
          <c:spPr>
            <a:ln w="38100" cap="flat" cmpd="dbl" algn="ctr">
              <a:solidFill>
                <a:schemeClr val="accent4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คัดลอกไฟล์!$C$6:$H$6</c:f>
              <c:numCache>
                <c:formatCode>General</c:formatCode>
                <c:ptCount val="6"/>
                <c:pt idx="0">
                  <c:v>24.760737122781219</c:v>
                </c:pt>
                <c:pt idx="1">
                  <c:v>24.760737122781219</c:v>
                </c:pt>
                <c:pt idx="2">
                  <c:v>24.760737122781219</c:v>
                </c:pt>
                <c:pt idx="3">
                  <c:v>24.760737122781219</c:v>
                </c:pt>
                <c:pt idx="4">
                  <c:v>24.760737122781219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6DB-4D15-A0DA-F0A5DB8C8C11}"/>
            </c:ext>
          </c:extLst>
        </c:ser>
        <c:ser>
          <c:idx val="4"/>
          <c:order val="4"/>
          <c:spPr>
            <a:ln w="38100" cap="flat" cmpd="dbl" algn="ctr">
              <a:solidFill>
                <a:schemeClr val="accent5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คัดลอกไฟล์!$C$7:$H$7</c:f>
              <c:numCache>
                <c:formatCode>General</c:formatCode>
                <c:ptCount val="6"/>
                <c:pt idx="0">
                  <c:v>63.876175251479182</c:v>
                </c:pt>
                <c:pt idx="1">
                  <c:v>63.876175251479182</c:v>
                </c:pt>
                <c:pt idx="2">
                  <c:v>63.876175251479182</c:v>
                </c:pt>
                <c:pt idx="3">
                  <c:v>63.876175251479182</c:v>
                </c:pt>
                <c:pt idx="4">
                  <c:v>63.876175251479182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6DB-4D15-A0DA-F0A5DB8C8C11}"/>
            </c:ext>
          </c:extLst>
        </c:ser>
        <c:ser>
          <c:idx val="5"/>
          <c:order val="5"/>
          <c:spPr>
            <a:ln w="38100" cap="flat" cmpd="dbl" algn="ctr">
              <a:solidFill>
                <a:schemeClr val="accent6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คัดลอกไฟล์!$C$8:$H$8</c:f>
              <c:numCache>
                <c:formatCode>General</c:formatCode>
                <c:ptCount val="6"/>
                <c:pt idx="0">
                  <c:v>32.583824748520833</c:v>
                </c:pt>
                <c:pt idx="1">
                  <c:v>32.583824748520833</c:v>
                </c:pt>
                <c:pt idx="2">
                  <c:v>32.583824748520833</c:v>
                </c:pt>
                <c:pt idx="3">
                  <c:v>32.583824748520833</c:v>
                </c:pt>
                <c:pt idx="4">
                  <c:v>32.583824748520833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6DB-4D15-A0DA-F0A5DB8C8C11}"/>
            </c:ext>
          </c:extLst>
        </c:ser>
        <c:ser>
          <c:idx val="6"/>
          <c:order val="6"/>
          <c:spPr>
            <a:ln w="38100" cap="flat" cmpd="dbl" algn="ctr">
              <a:solidFill>
                <a:schemeClr val="accent1">
                  <a:lumMod val="60000"/>
                </a:schemeClr>
              </a:solidFill>
              <a:prstDash val="sysDot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คัดลอกไฟล์!$C$9:$H$9</c:f>
              <c:numCache>
                <c:formatCode>General</c:formatCode>
                <c:ptCount val="6"/>
                <c:pt idx="0">
                  <c:v>56.053087625739536</c:v>
                </c:pt>
                <c:pt idx="1">
                  <c:v>56.053087625739536</c:v>
                </c:pt>
                <c:pt idx="2">
                  <c:v>56.053087625739536</c:v>
                </c:pt>
                <c:pt idx="3">
                  <c:v>56.053087625739536</c:v>
                </c:pt>
                <c:pt idx="4">
                  <c:v>56.053087625739536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6DB-4D15-A0DA-F0A5DB8C8C11}"/>
            </c:ext>
          </c:extLst>
        </c:ser>
        <c:ser>
          <c:idx val="7"/>
          <c:order val="7"/>
          <c:spPr>
            <a:ln w="38100" cap="flat" cmpd="dbl" algn="ctr">
              <a:solidFill>
                <a:schemeClr val="accent2">
                  <a:lumMod val="60000"/>
                </a:schemeClr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คัดลอกไฟล์!$C$10:$H$10</c:f>
              <c:numCache>
                <c:formatCode>General</c:formatCode>
                <c:ptCount val="6"/>
                <c:pt idx="0">
                  <c:v>40.406912374260415</c:v>
                </c:pt>
                <c:pt idx="1">
                  <c:v>40.406912374260415</c:v>
                </c:pt>
                <c:pt idx="2">
                  <c:v>40.406912374260415</c:v>
                </c:pt>
                <c:pt idx="3">
                  <c:v>40.406912374260415</c:v>
                </c:pt>
                <c:pt idx="4">
                  <c:v>40.406912374260415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6DB-4D15-A0DA-F0A5DB8C8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592448"/>
        <c:axId val="165594240"/>
      </c:lineChart>
      <c:catAx>
        <c:axId val="165592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65594240"/>
        <c:crosses val="autoZero"/>
        <c:auto val="1"/>
        <c:lblAlgn val="ctr"/>
        <c:lblOffset val="100"/>
        <c:noMultiLvlLbl val="0"/>
      </c:catAx>
      <c:valAx>
        <c:axId val="16559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65592448"/>
        <c:crosses val="autoZero"/>
        <c:crossBetween val="between"/>
      </c:valAx>
      <c:spPr>
        <a:noFill/>
        <a:ln>
          <a:solidFill>
            <a:schemeClr val="accent1">
              <a:lumMod val="60000"/>
              <a:lumOff val="40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29566618900441"/>
          <c:y val="7.7466366277953433E-2"/>
          <c:w val="0.86503577668915921"/>
          <c:h val="0.67337038244593461"/>
        </c:manualLayout>
      </c:layout>
      <c:lineChart>
        <c:grouping val="standard"/>
        <c:varyColors val="0"/>
        <c:ser>
          <c:idx val="0"/>
          <c:order val="0"/>
          <c:spPr>
            <a:ln w="38100" cap="flat" cmpd="dbl" algn="ctr">
              <a:solidFill>
                <a:schemeClr val="accent1">
                  <a:lumMod val="60000"/>
                  <a:lumOff val="40000"/>
                </a:schemeClr>
              </a:solidFill>
              <a:miter lim="800000"/>
            </a:ln>
            <a:effectLst/>
          </c:spPr>
          <c:marker>
            <c:symbol val="square"/>
            <c:size val="6"/>
            <c:spPr>
              <a:solidFill>
                <a:schemeClr val="accent1"/>
              </a:solidFill>
              <a:ln w="9525" cap="flat" cmpd="sng" algn="ctr">
                <a:solidFill>
                  <a:schemeClr val="l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rowallia New" panose="020B0604020202020204" pitchFamily="34" charset="-34"/>
                    <a:ea typeface="+mn-ea"/>
                    <a:cs typeface="Browallia New" panose="020B0604020202020204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คัดลอกไฟล์!$C$3:$H$3</c:f>
              <c:numCache>
                <c:formatCode>General</c:formatCode>
                <c:ptCount val="6"/>
                <c:pt idx="0">
                  <c:v>6.64</c:v>
                </c:pt>
                <c:pt idx="1">
                  <c:v>16.02</c:v>
                </c:pt>
                <c:pt idx="2">
                  <c:v>19.07</c:v>
                </c:pt>
                <c:pt idx="3">
                  <c:v>22.6</c:v>
                </c:pt>
                <c:pt idx="4">
                  <c:v>18.59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6DB-4D15-A0DA-F0A5DB8C8C11}"/>
            </c:ext>
          </c:extLst>
        </c:ser>
        <c:ser>
          <c:idx val="1"/>
          <c:order val="1"/>
          <c:spPr>
            <a:ln w="38100" cap="flat" cmpd="dbl" algn="ctr">
              <a:solidFill>
                <a:schemeClr val="accent2"/>
              </a:solidFill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คัดลอกไฟล์!$C$4:$H$4</c:f>
              <c:numCache>
                <c:formatCode>General</c:formatCode>
                <c:ptCount val="6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6DB-4D15-A0DA-F0A5DB8C8C11}"/>
            </c:ext>
          </c:extLst>
        </c:ser>
        <c:ser>
          <c:idx val="2"/>
          <c:order val="2"/>
          <c:spPr>
            <a:ln w="38100" cap="flat" cmpd="dbl" algn="ctr">
              <a:solidFill>
                <a:schemeClr val="accent3"/>
              </a:solidFill>
              <a:miter lim="800000"/>
            </a:ln>
            <a:effectLst/>
          </c:spPr>
          <c:marker>
            <c:symbol val="none"/>
          </c:marker>
          <c:trendline>
            <c:spPr>
              <a:ln w="38100" cap="rnd" cmpd="dbl">
                <a:solidFill>
                  <a:schemeClr val="bg2">
                    <a:lumMod val="75000"/>
                  </a:schemeClr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คัดลอกไฟล์!$C$5:$H$5</c:f>
              <c:numCache>
                <c:formatCode>General</c:formatCode>
                <c:ptCount val="6"/>
                <c:pt idx="0">
                  <c:v>34.68358203937315</c:v>
                </c:pt>
                <c:pt idx="1">
                  <c:v>34.68358203937315</c:v>
                </c:pt>
                <c:pt idx="2">
                  <c:v>34.68358203937315</c:v>
                </c:pt>
                <c:pt idx="3">
                  <c:v>34.68358203937315</c:v>
                </c:pt>
                <c:pt idx="4">
                  <c:v>34.68358203937315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6DB-4D15-A0DA-F0A5DB8C8C11}"/>
            </c:ext>
          </c:extLst>
        </c:ser>
        <c:ser>
          <c:idx val="3"/>
          <c:order val="3"/>
          <c:spPr>
            <a:ln w="38100" cap="flat" cmpd="dbl" algn="ctr">
              <a:solidFill>
                <a:schemeClr val="accent4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คัดลอกไฟล์!$C$6:$H$6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6DB-4D15-A0DA-F0A5DB8C8C11}"/>
            </c:ext>
          </c:extLst>
        </c:ser>
        <c:ser>
          <c:idx val="4"/>
          <c:order val="4"/>
          <c:spPr>
            <a:ln w="38100" cap="flat" cmpd="dbl" algn="ctr">
              <a:solidFill>
                <a:schemeClr val="accent5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คัดลอกไฟล์!$C$7:$H$7</c:f>
              <c:numCache>
                <c:formatCode>General</c:formatCode>
                <c:ptCount val="6"/>
                <c:pt idx="0">
                  <c:v>28.650388026248795</c:v>
                </c:pt>
                <c:pt idx="1">
                  <c:v>28.650388026248795</c:v>
                </c:pt>
                <c:pt idx="2">
                  <c:v>28.650388026248795</c:v>
                </c:pt>
                <c:pt idx="3">
                  <c:v>28.650388026248795</c:v>
                </c:pt>
                <c:pt idx="4">
                  <c:v>28.650388026248795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6DB-4D15-A0DA-F0A5DB8C8C11}"/>
            </c:ext>
          </c:extLst>
        </c:ser>
        <c:ser>
          <c:idx val="5"/>
          <c:order val="5"/>
          <c:spPr>
            <a:ln w="38100" cap="flat" cmpd="dbl" algn="ctr">
              <a:solidFill>
                <a:schemeClr val="accent6"/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คัดลอกไฟล์!$C$8:$H$8</c:f>
              <c:numCache>
                <c:formatCode>General</c:formatCode>
                <c:ptCount val="6"/>
                <c:pt idx="0">
                  <c:v>4.5176119737512375</c:v>
                </c:pt>
                <c:pt idx="1">
                  <c:v>4.5176119737512375</c:v>
                </c:pt>
                <c:pt idx="2">
                  <c:v>4.5176119737512375</c:v>
                </c:pt>
                <c:pt idx="3">
                  <c:v>4.5176119737512375</c:v>
                </c:pt>
                <c:pt idx="4">
                  <c:v>4.5176119737512375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6DB-4D15-A0DA-F0A5DB8C8C11}"/>
            </c:ext>
          </c:extLst>
        </c:ser>
        <c:ser>
          <c:idx val="6"/>
          <c:order val="6"/>
          <c:spPr>
            <a:ln w="38100" cap="flat" cmpd="dbl" algn="ctr">
              <a:solidFill>
                <a:schemeClr val="accent1">
                  <a:lumMod val="60000"/>
                </a:schemeClr>
              </a:solidFill>
              <a:prstDash val="sysDot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คัดลอกไฟล์!$C$9:$H$9</c:f>
              <c:numCache>
                <c:formatCode>General</c:formatCode>
                <c:ptCount val="6"/>
                <c:pt idx="0">
                  <c:v>22.61719401312439</c:v>
                </c:pt>
                <c:pt idx="1">
                  <c:v>22.61719401312439</c:v>
                </c:pt>
                <c:pt idx="2">
                  <c:v>22.61719401312439</c:v>
                </c:pt>
                <c:pt idx="3">
                  <c:v>22.61719401312439</c:v>
                </c:pt>
                <c:pt idx="4">
                  <c:v>22.61719401312439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6DB-4D15-A0DA-F0A5DB8C8C11}"/>
            </c:ext>
          </c:extLst>
        </c:ser>
        <c:ser>
          <c:idx val="7"/>
          <c:order val="7"/>
          <c:spPr>
            <a:ln w="38100" cap="flat" cmpd="dbl" algn="ctr">
              <a:solidFill>
                <a:schemeClr val="accent2">
                  <a:lumMod val="60000"/>
                </a:schemeClr>
              </a:solidFill>
              <a:prstDash val="sysDash"/>
              <a:miter lim="800000"/>
            </a:ln>
            <a:effectLst/>
          </c:spPr>
          <c:marker>
            <c:symbol val="none"/>
          </c:marker>
          <c:cat>
            <c:strRef>
              <c:f>คัดลอกไฟล์!$C$1:$H$2</c:f>
              <c:strCache>
                <c:ptCount val="5"/>
                <c:pt idx="0">
                  <c:v>2560</c:v>
                </c:pt>
                <c:pt idx="1">
                  <c:v>2561</c:v>
                </c:pt>
                <c:pt idx="2">
                  <c:v>2562</c:v>
                </c:pt>
                <c:pt idx="3">
                  <c:v>2563</c:v>
                </c:pt>
                <c:pt idx="4">
                  <c:v>2564</c:v>
                </c:pt>
              </c:strCache>
            </c:strRef>
          </c:cat>
          <c:val>
            <c:numRef>
              <c:f>คัดลอกไฟล์!$C$10:$H$10</c:f>
              <c:numCache>
                <c:formatCode>General</c:formatCode>
                <c:ptCount val="6"/>
                <c:pt idx="0">
                  <c:v>10.550805986875622</c:v>
                </c:pt>
                <c:pt idx="1">
                  <c:v>10.550805986875622</c:v>
                </c:pt>
                <c:pt idx="2">
                  <c:v>10.550805986875622</c:v>
                </c:pt>
                <c:pt idx="3">
                  <c:v>10.550805986875622</c:v>
                </c:pt>
                <c:pt idx="4">
                  <c:v>10.550805986875622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6DB-4D15-A0DA-F0A5DB8C8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90336"/>
        <c:axId val="169001728"/>
      </c:lineChart>
      <c:catAx>
        <c:axId val="168590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69001728"/>
        <c:crosses val="autoZero"/>
        <c:auto val="1"/>
        <c:lblAlgn val="ctr"/>
        <c:lblOffset val="100"/>
        <c:noMultiLvlLbl val="0"/>
      </c:catAx>
      <c:valAx>
        <c:axId val="16900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68590336"/>
        <c:crosses val="autoZero"/>
        <c:crossBetween val="between"/>
      </c:valAx>
      <c:spPr>
        <a:noFill/>
        <a:ln>
          <a:solidFill>
            <a:schemeClr val="accent1">
              <a:lumMod val="60000"/>
              <a:lumOff val="40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0.32247</cdr:x>
      <cdr:y>0.01304</cdr:y>
    </cdr:from>
    <cdr:to>
      <cdr:x>0.63752</cdr:x>
      <cdr:y>0.09296</cdr:y>
    </cdr:to>
    <cdr:sp macro="" textlink="">
      <cdr:nvSpPr>
        <cdr:cNvPr id="3" name="สี่เหลี่ยมผืนผ้า 2"/>
        <cdr:cNvSpPr/>
      </cdr:nvSpPr>
      <cdr:spPr>
        <a:xfrm xmlns:a="http://schemas.openxmlformats.org/drawingml/2006/main">
          <a:off x="1848265" y="47625"/>
          <a:ext cx="1805712" cy="29190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th-TH" sz="1600"/>
            <a:t>อัตราการควบคุมการจับหืด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0.32746</cdr:x>
      <cdr:y>0</cdr:y>
    </cdr:from>
    <cdr:to>
      <cdr:x>0.73719</cdr:x>
      <cdr:y>0.07992</cdr:y>
    </cdr:to>
    <cdr:sp macro="" textlink="">
      <cdr:nvSpPr>
        <cdr:cNvPr id="3" name="สี่เหลี่ยมผืนผ้า 2"/>
        <cdr:cNvSpPr/>
      </cdr:nvSpPr>
      <cdr:spPr>
        <a:xfrm xmlns:a="http://schemas.openxmlformats.org/drawingml/2006/main">
          <a:off x="2729620" y="0"/>
          <a:ext cx="3415366" cy="42455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th-TH" sz="1600"/>
            <a:t>อัตราการการหอบกำเริบที่ต้อง</a:t>
          </a:r>
          <a:r>
            <a:rPr lang="en-US" sz="1600"/>
            <a:t>admit</a:t>
          </a:r>
          <a:endParaRPr lang="th-TH" sz="1600"/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bbb</cp:lastModifiedBy>
  <cp:revision>2</cp:revision>
  <dcterms:created xsi:type="dcterms:W3CDTF">2022-07-01T05:08:00Z</dcterms:created>
  <dcterms:modified xsi:type="dcterms:W3CDTF">2022-07-01T05:08:00Z</dcterms:modified>
</cp:coreProperties>
</file>