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7" w:right="1675" w:firstLine="1"/>
        <w:rPr>
          <w:rFonts w:ascii="Angsana New" w:eastAsia="Angsana New" w:hAnsi="Angsana New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ข้อเสนอแนวคิด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/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วิธีการเพื่อพัฒนางานหรือปรับปรุงงานให้มีประสิทธิภาพมากขึ้น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ของนางสาวอินทุอร ครุธวงษ์  </w:t>
      </w:r>
      <w:r>
        <w:rPr>
          <w:rFonts w:ascii="Angsana New" w:eastAsia="Angsana New" w:hAnsi="Angsana New" w:cs="Angsana New"/>
          <w:sz w:val="32"/>
          <w:szCs w:val="32"/>
          <w:cs/>
        </w:rPr>
        <w:t>พยาบาลวิชาชีพ ปฏิบัติการ หอผู้ป่วยอายรุกรรมชาย</w:t>
      </w:r>
    </w:p>
    <w:p w14:paraId="00000002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7" w:right="1675" w:firstLine="1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ป้ายเตือนความจำ ขั้นตอนล้างไตทางหน้าท้อง </w:t>
      </w:r>
    </w:p>
    <w:p w14:paraId="00000003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6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หลักการและเหตุผล </w:t>
      </w:r>
    </w:p>
    <w:p w14:paraId="00000004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8" w:right="38" w:hanging="5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                     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การศึกษาสถิติผู้ป่วยไตวายระยะสุดท้าย รักษาด้วยการล้างไตทางหน้าท้อง และมีอุบัติการณ์การติด เชื้อจากการล้างไตทางหน้าท้อง ที่เข้ารับการรักษาในโรงพยาบาลชุมแพ ช่วงระหว่างปี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2562,2563 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และ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2564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พบว่า ร้อยละ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25,28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และ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30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ตามลำดับ จากทบทวนกระบวนการปัญหาจากการดูแลผู้ป่วยหอผู้ป่วยอายุรกรรมชาย จากการล้างไต 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มีการติดเชื้อในช่องท้องพบ ปี </w:t>
      </w:r>
      <w:r>
        <w:rPr>
          <w:rFonts w:ascii="Angsana New" w:eastAsia="Angsana New" w:hAnsi="Angsana New" w:cs="Angsana New"/>
          <w:sz w:val="32"/>
          <w:szCs w:val="32"/>
        </w:rPr>
        <w:t xml:space="preserve">2564 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จำนวน </w:t>
      </w:r>
      <w:r>
        <w:rPr>
          <w:rFonts w:ascii="Angsana New" w:eastAsia="Angsana New" w:hAnsi="Angsana New" w:cs="Angsana New"/>
          <w:sz w:val="32"/>
          <w:szCs w:val="32"/>
        </w:rPr>
        <w:t xml:space="preserve">2 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ราย ปี </w:t>
      </w:r>
      <w:r>
        <w:rPr>
          <w:rFonts w:ascii="Angsana New" w:eastAsia="Angsana New" w:hAnsi="Angsana New" w:cs="Angsana New"/>
          <w:sz w:val="32"/>
          <w:szCs w:val="32"/>
        </w:rPr>
        <w:t xml:space="preserve">2565 1 </w:t>
      </w:r>
      <w:r>
        <w:rPr>
          <w:rFonts w:ascii="Angsana New" w:eastAsia="Angsana New" w:hAnsi="Angsana New" w:cs="Angsana New"/>
          <w:sz w:val="32"/>
          <w:szCs w:val="32"/>
          <w:cs/>
        </w:rPr>
        <w:t>รายและมีความรุนแรงถึงขั้นเสียชีวิตพบว่าเกิดจาก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ขาดการตระหนักถึงความสะอาดในขั้นตอนการล้างมือขณะทำการล้างไตที่ถูกต้องอย่าง เคร่งครัด ดังนั้นจึงได้จัดทำป้ายช่วยเตือนความจำขั้นตอนการล้างไตที่ถูกต้อง เพิ่มความแม่นยำและ ความมั่นใจในกระบวนการล้างไตในการดูแลล้างไตทางหน้าท้องด้วยตนเองหรือญาติต่อเนื่องที่บ้านให้มี ประสิทธิภาพมากที่สุด  </w:t>
      </w:r>
    </w:p>
    <w:p w14:paraId="00000005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วัตถุประสงค์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เพื่อให้ผู้ป่วยและญาติมีความมั่นใจในกระบวนการล้างไตในการดูแลล้างไตทางหน้าท้องอย่าง ถูกต้องทุกขั้นตอน มีประสิทธิภาพมากที่สุด </w:t>
      </w:r>
    </w:p>
    <w:p w14:paraId="00000006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2.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เพื่อลดโอกาสเกิดภาวะติดเชื้อช่องท้อง</w:t>
      </w:r>
    </w:p>
    <w:p w14:paraId="00000007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บทวิเคราะห์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/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แนวคิด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/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ข้อเสนอแนะ </w:t>
      </w:r>
    </w:p>
    <w:p w14:paraId="00000008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right="202" w:firstLine="30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    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จากความเสี่ยงและปัญหาของการติดเชื้อในช่องท้องจากการ </w:t>
      </w:r>
      <w:r>
        <w:rPr>
          <w:rFonts w:ascii="Angsana New" w:eastAsia="Angsana New" w:hAnsi="Angsana New" w:cs="Angsana New"/>
          <w:sz w:val="32"/>
          <w:szCs w:val="32"/>
        </w:rPr>
        <w:t xml:space="preserve">ON CAPD </w:t>
      </w:r>
      <w:r>
        <w:rPr>
          <w:rFonts w:ascii="Angsana New" w:eastAsia="Angsana New" w:hAnsi="Angsana New" w:cs="Angsana New"/>
          <w:sz w:val="32"/>
          <w:szCs w:val="32"/>
          <w:cs/>
        </w:rPr>
        <w:t>ของผู้ป่วยที่รุนแรงที่ทำให้ผู้ป่วยเสียชีวิต และเกินการกลับมารักษาซ้ำ</w:t>
      </w:r>
      <w:r>
        <w:rPr>
          <w:rFonts w:ascii="Angsana New" w:eastAsia="Angsana New" w:hAnsi="Angsana New" w:cs="Angsana New"/>
          <w:sz w:val="32"/>
          <w:szCs w:val="32"/>
        </w:rPr>
        <w:t>(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ภายใน </w:t>
      </w:r>
      <w:r>
        <w:rPr>
          <w:rFonts w:ascii="Angsana New" w:eastAsia="Angsana New" w:hAnsi="Angsana New" w:cs="Angsana New"/>
          <w:sz w:val="32"/>
          <w:szCs w:val="32"/>
        </w:rPr>
        <w:t xml:space="preserve">28 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วัน </w:t>
      </w:r>
      <w:r>
        <w:rPr>
          <w:rFonts w:ascii="Angsana New" w:eastAsia="Angsana New" w:hAnsi="Angsana New" w:cs="Angsana New"/>
          <w:sz w:val="32"/>
          <w:szCs w:val="32"/>
        </w:rPr>
        <w:t>)</w:t>
      </w:r>
      <w:r>
        <w:rPr>
          <w:rFonts w:ascii="Angsana New" w:eastAsia="Angsana New" w:hAnsi="Angsana New" w:cs="Angsana New"/>
          <w:sz w:val="32"/>
          <w:szCs w:val="32"/>
          <w:cs/>
        </w:rPr>
        <w:t>ทำให้เกิดแนวคิดปรับปรุงแนวทางการดูแลให้ผู้ป่วยสามารถ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ดูแลนเอง</w:t>
      </w:r>
      <w:r>
        <w:rPr>
          <w:rFonts w:ascii="Angsana New" w:eastAsia="Angsana New" w:hAnsi="Angsana New" w:cs="Angsana New"/>
          <w:sz w:val="32"/>
          <w:szCs w:val="32"/>
          <w:cs/>
        </w:rPr>
        <w:t xml:space="preserve">ได้อย่างถูกต้องและเหมาะสมมีความรู้ในการดูแลตนเอง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โดยใช้ความสามารถทางการพยาบาล  ระบบการพยาบาล</w:t>
      </w:r>
      <w:r>
        <w:rPr>
          <w:rFonts w:ascii="Angsana New" w:eastAsia="Angsana New" w:hAnsi="Angsana New" w:cs="Angsana New"/>
          <w:sz w:val="32"/>
          <w:szCs w:val="32"/>
          <w:cs/>
        </w:rPr>
        <w:t>ที่เข้าถึงการดูแลที่ครอบคลุม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พยาบาลจึงมีบทบาทสำคัญในการช่วยเหลือ ให้ความรู้ แนะนำ โดยเริ่มตั้งแต่รับการดูแลที่ โรงพยาบาล ต่อเนื่องติดตามถึงการดูแลต่อเนื่องที่บ้าน ช่วยให้สามารถดำรงชีวิตใกล้เคียงปกติมากที่สุด 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ขั้</w:t>
      </w:r>
      <w:r>
        <w:rPr>
          <w:rFonts w:ascii="Angsana New" w:eastAsia="Angsana New" w:hAnsi="Angsana New" w:cs="Angsana New"/>
          <w:b/>
          <w:bCs/>
          <w:sz w:val="32"/>
          <w:szCs w:val="32"/>
          <w:cs/>
        </w:rPr>
        <w:t>น</w:t>
      </w: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ตอนการดำเนินการ </w:t>
      </w:r>
    </w:p>
    <w:p w14:paraId="00000009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13" w:right="171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ประชุมปรึกษาบุคลากรในหอผู้ป่วยอายุรกรรมชาย เพื่อนำข้อมูลมาค้นหาปัญหา  วิเคราะห์ ปัจจัย เพื่อนำสู่การพัฒนาสื่อการให้สุขศึกษาการที่นำสู่ผู้ปฏิบัติที่เข้าใจง่าย นำไปใช้ได้จริง</w:t>
      </w:r>
    </w:p>
    <w:p w14:paraId="0000000A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13" w:right="171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2.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เรียนแจ้งหัวหน้าหอผู้ป่วยอายุรกรรมชาย ขออนุญาตพัฒนาสื่อการให้สุขศึกษาการป้าย เตือนความจำ ขั้นตอนล้างไตทางหน้าท้อง </w:t>
      </w:r>
    </w:p>
    <w:p w14:paraId="0000000B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23" w:right="358" w:hanging="1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3.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วิเคราะห์และกำหนดเนื้อหา รูปแบบ วางแผนขั้นตอนในการการจัดทำสื่อการให้สุข ศึกษา ป้าย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lastRenderedPageBreak/>
        <w:t xml:space="preserve">เตือนความจำ ขั้นตอนล้างไตทางหน้าท้อง </w:t>
      </w:r>
    </w:p>
    <w:p w14:paraId="0000000C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18" w:right="42" w:hanging="5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4.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ขอความร่วมมือบุคลากร ผู้ป่วยและญาติผู้ป่วยในการดำเนินการใช้สื่อการให้สุขศึกษา การป้ายเตือนความจำ ขั้นตอนล้างไตทางหน้าท้อง ในกลุ่มผู้ป่วยไตวายที่ได้รับการล้างไตทางช่องท้อง ที่ หอผู้ป่วยอายุรกรรมชาย </w:t>
      </w:r>
    </w:p>
    <w:p w14:paraId="0000000D" w14:textId="77777777" w:rsidR="00EA4BE2" w:rsidRDefault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1" w:right="55" w:hanging="7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5.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จัดทำสื่อการให้สุขศึกษาการป้ายเตือนความจำ ขั้นตอนล้างไตทางหน้าท้อง โดยขอความ ร่วมมือจากงานโสต  </w:t>
      </w:r>
    </w:p>
    <w:p w14:paraId="5A59E748" w14:textId="77777777" w:rsidR="00C51F1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3" w:lineRule="auto"/>
        <w:ind w:left="18" w:right="21" w:hanging="5"/>
        <w:rPr>
          <w:rFonts w:ascii="Angsana New" w:eastAsia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6.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สรุปประเมินผลหลังผลการใช้สื่อการให้สุขศึกษาการป้ายเตือนความจำ ขั้นตอนล้างไตทาง หน้าท้อง  </w:t>
      </w:r>
    </w:p>
    <w:p w14:paraId="0000000F" w14:textId="460AA639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3" w:lineRule="auto"/>
        <w:ind w:left="18" w:right="21" w:hanging="5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ระยะเวลาดำเนินการ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เมษายน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2565 – 31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มิถุนายน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2565 </w:t>
      </w:r>
    </w:p>
    <w:p w14:paraId="00000010" w14:textId="77777777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25"/>
        <w:rPr>
          <w:rFonts w:ascii="Angsana New" w:eastAsia="Angsana New" w:hAnsi="Angsana New" w:cs="Angsana New"/>
          <w:b/>
          <w:color w:val="000000"/>
          <w:sz w:val="32"/>
          <w:szCs w:val="32"/>
          <w:cs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ผลที่คาดว่าจะได้รับ  </w:t>
      </w:r>
    </w:p>
    <w:p w14:paraId="00000011" w14:textId="77777777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3" w:right="427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ผู้ป่วยและญาติมีความมั่นใจ สามารถดูแลล้างไตทางหน้าท้องอย่างถูกต้องทุกขั้นตอน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ลดโอกาสการเกิดอุบัติการณ์ ภาวะแทรกซ้อนจากการติดเชื้อช่องท้อง </w:t>
      </w:r>
    </w:p>
    <w:p w14:paraId="00000012" w14:textId="77777777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ind w:left="22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 xml:space="preserve">ตัวชี้วัดความสำเร็จ </w:t>
      </w:r>
    </w:p>
    <w:p w14:paraId="00000013" w14:textId="77777777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3" w:right="287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ผู้ป่วยและญาติผู้ป่วยสามารถดูแลล้างไตทางหน้าท้อง ถูกต้องทุกขั้นตอน ร้อยละ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90</w:t>
      </w:r>
    </w:p>
    <w:p w14:paraId="00000014" w14:textId="77777777" w:rsidR="00EA4BE2" w:rsidRDefault="00C51F1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3" w:right="287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2.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อัตราการกลับมานอนโรงพยาบาลภายใน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28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วัน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(re admit)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ด้วยภาวะแทรกซ้อนจาก การการติดเชื้อช่องท้อง ร้อยละ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0</w:t>
      </w:r>
    </w:p>
    <w:p w14:paraId="00000015" w14:textId="77777777" w:rsidR="00EA4BE2" w:rsidRDefault="00EA4BE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7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00000016" w14:textId="77777777" w:rsidR="00EA4BE2" w:rsidRDefault="00EA4BE2" w:rsidP="00C51F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</w:p>
    <w:sectPr w:rsidR="00EA4BE2">
      <w:pgSz w:w="11900" w:h="16820"/>
      <w:pgMar w:top="1874" w:right="1430" w:bottom="1678" w:left="18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EA4BE2"/>
    <w:rsid w:val="0018520A"/>
    <w:rsid w:val="00C51F12"/>
    <w:rsid w:val="00EA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KITCOM SHOP</dc:creator>
  <cp:lastModifiedBy>bbb</cp:lastModifiedBy>
  <cp:revision>2</cp:revision>
  <dcterms:created xsi:type="dcterms:W3CDTF">2022-06-28T03:41:00Z</dcterms:created>
  <dcterms:modified xsi:type="dcterms:W3CDTF">2022-06-28T03:41:00Z</dcterms:modified>
</cp:coreProperties>
</file>