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CD" w:rsidRPr="005F09CD" w:rsidRDefault="005F09CD" w:rsidP="005F09CD">
      <w:pPr>
        <w:spacing w:before="125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5F09C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การพัฒนาระบบการดูแลผู้ป่วยโรคเรื้อรัง </w:t>
      </w:r>
      <w:r w:rsidRPr="005F09CD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“ </w:t>
      </w:r>
      <w:r w:rsidRPr="005F09C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คลินิกชะลอไตเสื่อม </w:t>
      </w:r>
      <w:r w:rsidRPr="005F09CD">
        <w:rPr>
          <w:rFonts w:ascii="TH SarabunPSK" w:eastAsia="Times New Roman" w:hAnsi="TH SarabunPSK" w:cs="TH SarabunPSK"/>
          <w:b/>
          <w:bCs/>
          <w:sz w:val="36"/>
          <w:szCs w:val="36"/>
        </w:rPr>
        <w:t>”</w:t>
      </w:r>
    </w:p>
    <w:p w:rsidR="005F09CD" w:rsidRDefault="005F09CD" w:rsidP="005F09CD">
      <w:pPr>
        <w:spacing w:before="125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  กลุ่มงานการพยาบาลผู้ป่วยนอก โรงพยาบาลชุมแพ</w:t>
      </w:r>
    </w:p>
    <w:p w:rsidR="005F09CD" w:rsidRPr="005F09CD" w:rsidRDefault="005F09CD" w:rsidP="005F09CD">
      <w:pPr>
        <w:spacing w:before="125" w:line="240" w:lineRule="auto"/>
        <w:outlineLvl w:val="1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นางนวลอนงค์  สุดจอม  พยาบาลวิชาชีพชำนาญการ</w:t>
      </w:r>
    </w:p>
    <w:p w:rsidR="005F09CD" w:rsidRPr="005F09CD" w:rsidRDefault="001A0F64" w:rsidP="005F09C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5F09CD" w:rsidRDefault="005F09CD" w:rsidP="003E57B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F09CD">
        <w:rPr>
          <w:rFonts w:ascii="TH SarabunPSK" w:eastAsia="Times New Roman" w:hAnsi="TH SarabunPSK" w:cs="TH SarabunPSK"/>
          <w:sz w:val="32"/>
          <w:szCs w:val="32"/>
        </w:rPr>
        <w:t>                </w:t>
      </w:r>
      <w:r w:rsidRPr="005F09CD">
        <w:rPr>
          <w:rFonts w:ascii="TH SarabunPSK" w:eastAsia="Times New Roman" w:hAnsi="TH SarabunPSK" w:cs="TH SarabunPSK"/>
          <w:sz w:val="32"/>
          <w:szCs w:val="32"/>
          <w:cs/>
        </w:rPr>
        <w:t>โรคไตเรื้อรัง</w:t>
      </w:r>
      <w:r w:rsidRPr="005F09CD">
        <w:rPr>
          <w:rFonts w:ascii="TH SarabunPSK" w:eastAsia="Times New Roman" w:hAnsi="TH SarabunPSK" w:cs="TH SarabunPSK"/>
          <w:sz w:val="32"/>
          <w:szCs w:val="32"/>
        </w:rPr>
        <w:t> (chronic kidney disease ; CKD) </w:t>
      </w:r>
      <w:r w:rsidRPr="005F09CD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เป็นโรคเรื้อรังที่เป็นปัญหาด้านสาธารณสุขของโลก รวมถึงประเทศไทย เนื่องจากเป็นโรคที่รักษาไม่หายขาด จำเป็นต้องได้รับการรักษาอย่างต่อเนื่อง และมีค่าใช้จ่ายในการรักษาสูงมาก </w:t>
      </w:r>
      <w:r w:rsidR="003E57B6">
        <w:rPr>
          <w:rFonts w:ascii="TH SarabunPSK" w:eastAsia="Times New Roman" w:hAnsi="TH SarabunPSK" w:cs="TH SarabunPSK" w:hint="cs"/>
          <w:sz w:val="32"/>
          <w:szCs w:val="32"/>
          <w:cs/>
        </w:rPr>
        <w:t>อำเภอชุมแพเป็นอีกแห่งที่ผู้ป่วยโรคเรื้อรัง เช่น โรคเบาหวาน ความดันโลหิตสูง ภาวะไตวายเรื้อรัง การดูแลผู้ป่วยโรคไตเรื้อรังอย่างเหมาะสมจะช่วยป้องกันหรือชะลอการเสื่อมของไตเพื่อไม่ให้เกิดโรคไตวายระยะสุดท้าย และป้องกันความรุนแรงของภาวะแทรกซ้อน รวมถึงลดภาระทางเศรษฐกิจจากการบำบัดทดแทนไต</w:t>
      </w:r>
      <w:r w:rsidR="009C04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ซึ่งเป็นการรักษาที่มีค่าจ่ายสูง</w:t>
      </w:r>
    </w:p>
    <w:p w:rsidR="003E57B6" w:rsidRPr="005F09CD" w:rsidRDefault="003E57B6" w:rsidP="003E57B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เพื่อการมีคุณภาพชีวิตที่ดี และชะลอไตเสื่อม จึงได้</w:t>
      </w:r>
      <w:r w:rsidR="009C04F3">
        <w:rPr>
          <w:rFonts w:ascii="TH SarabunPSK" w:eastAsia="Times New Roman" w:hAnsi="TH SarabunPSK" w:cs="TH SarabunPSK" w:hint="cs"/>
          <w:sz w:val="32"/>
          <w:szCs w:val="32"/>
          <w:cs/>
        </w:rPr>
        <w:t>มีการจัดคลินิกชะลอไตเสื่อมขึ้น เพื่อเป็นประโยชน์ต่อผู้ป่วยโรคเบาหวาน ความดันโลหิตสูง ภาวะไตวายเรื้อรัง ช่วยชะลอการดำเนินไปของโรคช่วยแนะนำให้คำปรึกษาเกี่ยวกับการดูแลตนเองอย่างถูกต้องและเหมาะสม ลดการเกิดภาวะแทรกซ้อนตลอดจนติดตามการรักษาอย่างต่อเนื่อง</w:t>
      </w:r>
    </w:p>
    <w:p w:rsidR="005F09CD" w:rsidRPr="005F09CD" w:rsidRDefault="001A0F64" w:rsidP="005F09C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5F09CD" w:rsidRDefault="005F09CD" w:rsidP="005F09CD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9CD">
        <w:rPr>
          <w:rFonts w:ascii="TH SarabunPSK" w:eastAsia="Times New Roman" w:hAnsi="TH SarabunPSK" w:cs="TH SarabunPSK"/>
          <w:sz w:val="32"/>
          <w:szCs w:val="32"/>
          <w:cs/>
        </w:rPr>
        <w:t>เพื่อชะลอไต</w:t>
      </w:r>
      <w:r w:rsidR="00131C94">
        <w:rPr>
          <w:rFonts w:ascii="TH SarabunPSK" w:eastAsia="Times New Roman" w:hAnsi="TH SarabunPSK" w:cs="TH SarabunPSK" w:hint="cs"/>
          <w:sz w:val="32"/>
          <w:szCs w:val="32"/>
          <w:cs/>
        </w:rPr>
        <w:t>การเสื่อมของไต</w:t>
      </w:r>
      <w:r w:rsidR="001A0F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1A0F64" w:rsidRDefault="00131C94" w:rsidP="001A0F64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เพื่อสร้างผู้ป่วยตนแบบในการดู</w:t>
      </w:r>
      <w:r w:rsidR="001A0F64">
        <w:rPr>
          <w:rFonts w:ascii="TH SarabunPSK" w:eastAsia="Times New Roman" w:hAnsi="TH SarabunPSK" w:cs="TH SarabunPSK" w:hint="cs"/>
          <w:sz w:val="32"/>
          <w:szCs w:val="32"/>
          <w:cs/>
        </w:rPr>
        <w:t>แลตนเอง (ผู้ป่วยเป็นครู)</w:t>
      </w:r>
    </w:p>
    <w:p w:rsidR="001A0F64" w:rsidRDefault="001A0F64" w:rsidP="001A0F64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เพื่อส่งเสริมให้ผู้ป่วยและครอบครัว ปรับเปลี่ยนพฤติกรรมการบริโภครวมถึงประชาสัมพันธ์ รณรงค์</w:t>
      </w:r>
      <w:r w:rsidR="00075CCC">
        <w:rPr>
          <w:rFonts w:ascii="TH SarabunPSK" w:eastAsia="Times New Roman" w:hAnsi="TH SarabunPSK" w:cs="TH SarabunPSK" w:hint="cs"/>
          <w:sz w:val="32"/>
          <w:szCs w:val="32"/>
          <w:cs/>
        </w:rPr>
        <w:t>การลด ละเลิกเครื่องปรุงรส</w:t>
      </w:r>
    </w:p>
    <w:p w:rsidR="00075CCC" w:rsidRPr="00075CCC" w:rsidRDefault="00075CCC" w:rsidP="00075C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วิธีการดำเนินการ</w:t>
      </w:r>
    </w:p>
    <w:p w:rsidR="005F09CD" w:rsidRDefault="00075CCC" w:rsidP="00075CCC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75CCC">
        <w:rPr>
          <w:rFonts w:ascii="TH SarabunPSK" w:eastAsia="Times New Roman" w:hAnsi="TH SarabunPSK" w:cs="TH SarabunPSK" w:hint="cs"/>
          <w:sz w:val="32"/>
          <w:szCs w:val="32"/>
          <w:cs/>
        </w:rPr>
        <w:t>กำหนดวันให้บริการในวันจันทร์ และวันศุกร์</w:t>
      </w:r>
    </w:p>
    <w:p w:rsidR="00075CCC" w:rsidRDefault="00075CCC" w:rsidP="00075CCC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จัดเตรียมอุปกรณ์การให้ความรู้ คู่มือการสอน แผ่นพับความรู้ ภาพไวนิล </w:t>
      </w:r>
    </w:p>
    <w:p w:rsidR="00075CCC" w:rsidRDefault="00075CCC" w:rsidP="00075CCC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คัดเลือกผู้ป่วยเบาหวานและความดันโลหิตสูงที่มารับบริการที่มีภาวะแทรกซ้อนทางไตระยะ ที่ 3 ที่มีค่า </w:t>
      </w:r>
      <w:proofErr w:type="spellStart"/>
      <w:r>
        <w:rPr>
          <w:rFonts w:ascii="TH SarabunPSK" w:eastAsia="Times New Roman" w:hAnsi="TH SarabunPSK" w:cs="TH SarabunPSK"/>
          <w:sz w:val="32"/>
          <w:szCs w:val="32"/>
        </w:rPr>
        <w:t>eGFR</w:t>
      </w:r>
      <w:proofErr w:type="spellEnd"/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ในช่วงที่น้อยกว่า  44 </w:t>
      </w:r>
    </w:p>
    <w:p w:rsidR="00E537F9" w:rsidRDefault="00E537F9" w:rsidP="00075CCC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ใช้แบบประเมินความรู้และพฤติกรรมเรื่องไตเสื่อม ทั้งก่อนให้ความรู้และหลังให้ความรู้</w:t>
      </w:r>
    </w:p>
    <w:p w:rsidR="00075CCC" w:rsidRDefault="00E537F9" w:rsidP="00075CCC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ประเมินและวิเคราะห์ปัญหาจากตัวผู้ป่วย ผลการตรวจเลือดของผู้ป่วยแต่ละราย</w:t>
      </w:r>
    </w:p>
    <w:p w:rsidR="00E537F9" w:rsidRDefault="00E537F9" w:rsidP="00075CCC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ให้ความรู้แก่ผู้ป่วยในเรื่องโรค การปฏิบัติตัวที่ถูกต้อง เกี่ยวกับการใช้ยา อาหาร การออกกำลังกาย ที่เหมาะสม </w:t>
      </w:r>
    </w:p>
    <w:p w:rsidR="00E537F9" w:rsidRDefault="00E537F9" w:rsidP="00075CCC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ติดตามประเมินผลโดย  การเจาะเลือดติดตามการทำงานของไต</w:t>
      </w:r>
    </w:p>
    <w:p w:rsidR="00004A44" w:rsidRDefault="00004A44" w:rsidP="00004A44">
      <w:pPr>
        <w:spacing w:after="0" w:line="240" w:lineRule="auto"/>
        <w:ind w:left="423"/>
        <w:rPr>
          <w:rFonts w:ascii="TH SarabunPSK" w:eastAsia="Times New Roman" w:hAnsi="TH SarabunPSK" w:cs="TH SarabunPSK"/>
          <w:sz w:val="32"/>
          <w:szCs w:val="32"/>
        </w:rPr>
      </w:pPr>
    </w:p>
    <w:p w:rsidR="00004A44" w:rsidRDefault="00004A44" w:rsidP="00004A44">
      <w:pPr>
        <w:spacing w:after="0" w:line="240" w:lineRule="auto"/>
        <w:ind w:left="423"/>
        <w:rPr>
          <w:rFonts w:ascii="TH SarabunPSK" w:eastAsia="Times New Roman" w:hAnsi="TH SarabunPSK" w:cs="TH SarabunPSK"/>
          <w:sz w:val="32"/>
          <w:szCs w:val="32"/>
        </w:rPr>
      </w:pPr>
    </w:p>
    <w:p w:rsidR="00004A44" w:rsidRDefault="00004A44" w:rsidP="00004A44">
      <w:pPr>
        <w:spacing w:after="0" w:line="240" w:lineRule="auto"/>
        <w:ind w:left="423"/>
        <w:rPr>
          <w:rFonts w:ascii="TH SarabunPSK" w:eastAsia="Times New Roman" w:hAnsi="TH SarabunPSK" w:cs="TH SarabunPSK"/>
          <w:sz w:val="32"/>
          <w:szCs w:val="32"/>
        </w:rPr>
      </w:pPr>
    </w:p>
    <w:p w:rsidR="00004A44" w:rsidRDefault="00004A44" w:rsidP="00004A44">
      <w:pPr>
        <w:spacing w:after="0" w:line="240" w:lineRule="auto"/>
        <w:ind w:left="423"/>
        <w:rPr>
          <w:rFonts w:ascii="TH SarabunPSK" w:eastAsia="Times New Roman" w:hAnsi="TH SarabunPSK" w:cs="TH SarabunPSK"/>
          <w:sz w:val="32"/>
          <w:szCs w:val="32"/>
        </w:rPr>
      </w:pPr>
    </w:p>
    <w:p w:rsidR="00004A44" w:rsidRDefault="00004A44" w:rsidP="00004A44">
      <w:pPr>
        <w:spacing w:after="0" w:line="240" w:lineRule="auto"/>
        <w:ind w:left="423"/>
        <w:rPr>
          <w:rFonts w:ascii="TH SarabunPSK" w:eastAsia="Times New Roman" w:hAnsi="TH SarabunPSK" w:cs="TH SarabunPSK"/>
          <w:sz w:val="32"/>
          <w:szCs w:val="32"/>
        </w:rPr>
      </w:pPr>
    </w:p>
    <w:p w:rsidR="00004A44" w:rsidRPr="00004A44" w:rsidRDefault="00004A44" w:rsidP="00004A44">
      <w:pPr>
        <w:spacing w:after="0" w:line="240" w:lineRule="auto"/>
        <w:ind w:left="423"/>
        <w:rPr>
          <w:rFonts w:ascii="TH SarabunPSK" w:eastAsia="Times New Roman" w:hAnsi="TH SarabunPSK" w:cs="TH SarabunPSK"/>
          <w:sz w:val="32"/>
          <w:szCs w:val="32"/>
        </w:rPr>
      </w:pPr>
    </w:p>
    <w:p w:rsidR="00276E92" w:rsidRDefault="00276E92" w:rsidP="00E537F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D587C" w:rsidRDefault="004D587C" w:rsidP="004D587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จำนวนผู้ป่วยโรคไตเรื้อรังที่มารับบริการที่โรงพยาบาลชุมแพจำแนกตาม </w:t>
      </w:r>
      <w:r>
        <w:rPr>
          <w:rFonts w:ascii="TH SarabunPSK" w:eastAsia="Times New Roman" w:hAnsi="TH SarabunPSK" w:cs="TH SarabunPSK"/>
          <w:sz w:val="32"/>
          <w:szCs w:val="32"/>
        </w:rPr>
        <w:t>Stage</w:t>
      </w:r>
    </w:p>
    <w:tbl>
      <w:tblPr>
        <w:tblStyle w:val="a5"/>
        <w:tblW w:w="5197" w:type="pct"/>
        <w:tblLook w:val="04A0" w:firstRow="1" w:lastRow="0" w:firstColumn="1" w:lastColumn="0" w:noHBand="0" w:noVBand="1"/>
      </w:tblPr>
      <w:tblGrid>
        <w:gridCol w:w="1342"/>
        <w:gridCol w:w="791"/>
        <w:gridCol w:w="878"/>
        <w:gridCol w:w="699"/>
        <w:gridCol w:w="878"/>
        <w:gridCol w:w="843"/>
        <w:gridCol w:w="878"/>
        <w:gridCol w:w="843"/>
        <w:gridCol w:w="878"/>
        <w:gridCol w:w="843"/>
        <w:gridCol w:w="878"/>
        <w:gridCol w:w="699"/>
      </w:tblGrid>
      <w:tr w:rsidR="004D587C" w:rsidTr="00B9742C">
        <w:tc>
          <w:tcPr>
            <w:tcW w:w="699" w:type="pct"/>
            <w:vMerge w:val="restar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4301" w:type="pct"/>
            <w:gridSpan w:val="11"/>
          </w:tcPr>
          <w:p w:rsidR="00B9742C" w:rsidRDefault="00B9742C" w:rsidP="00B9742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จำนวนผู้ป่วยโรคไตเรื้อรังที่มารับบริการที่โรงพยาบาลชุมแพจำแนกตาม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Stage</w:t>
            </w:r>
          </w:p>
          <w:p w:rsidR="004D587C" w:rsidRDefault="004D587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9742C" w:rsidTr="00B9742C">
        <w:tc>
          <w:tcPr>
            <w:tcW w:w="699" w:type="pct"/>
            <w:vMerge/>
          </w:tcPr>
          <w:p w:rsidR="004D587C" w:rsidRDefault="004D587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1" w:type="pct"/>
          </w:tcPr>
          <w:p w:rsidR="004D587C" w:rsidRDefault="004D587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รวมทุก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stage</w:t>
            </w:r>
          </w:p>
        </w:tc>
        <w:tc>
          <w:tcPr>
            <w:tcW w:w="442" w:type="pct"/>
          </w:tcPr>
          <w:p w:rsidR="004D587C" w:rsidRDefault="004D587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Stage1</w:t>
            </w:r>
          </w:p>
        </w:tc>
        <w:tc>
          <w:tcPr>
            <w:tcW w:w="321" w:type="pct"/>
          </w:tcPr>
          <w:p w:rsidR="004D587C" w:rsidRDefault="004D587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442" w:type="pct"/>
          </w:tcPr>
          <w:p w:rsidR="004D587C" w:rsidRDefault="004D587C" w:rsidP="007566A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Stage2</w:t>
            </w:r>
          </w:p>
        </w:tc>
        <w:tc>
          <w:tcPr>
            <w:tcW w:w="381" w:type="pct"/>
          </w:tcPr>
          <w:p w:rsidR="004D587C" w:rsidRDefault="004D587C" w:rsidP="007566A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442" w:type="pct"/>
          </w:tcPr>
          <w:p w:rsidR="004D587C" w:rsidRDefault="004D587C" w:rsidP="007566A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Stage3</w:t>
            </w:r>
          </w:p>
        </w:tc>
        <w:tc>
          <w:tcPr>
            <w:tcW w:w="381" w:type="pct"/>
          </w:tcPr>
          <w:p w:rsidR="004D587C" w:rsidRDefault="004D587C" w:rsidP="007566A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442" w:type="pct"/>
          </w:tcPr>
          <w:p w:rsidR="004D587C" w:rsidRDefault="004D587C" w:rsidP="007566A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Stage4</w:t>
            </w:r>
          </w:p>
        </w:tc>
        <w:tc>
          <w:tcPr>
            <w:tcW w:w="321" w:type="pct"/>
          </w:tcPr>
          <w:p w:rsidR="004D587C" w:rsidRDefault="004D587C" w:rsidP="007566A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442" w:type="pct"/>
          </w:tcPr>
          <w:p w:rsidR="004D587C" w:rsidRDefault="004D587C" w:rsidP="007566A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Stage5</w:t>
            </w:r>
          </w:p>
        </w:tc>
        <w:tc>
          <w:tcPr>
            <w:tcW w:w="315" w:type="pct"/>
          </w:tcPr>
          <w:p w:rsidR="004D587C" w:rsidRDefault="004D587C" w:rsidP="007566A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B9742C" w:rsidTr="00B9742C">
        <w:tc>
          <w:tcPr>
            <w:tcW w:w="699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ปี2560</w:t>
            </w:r>
          </w:p>
        </w:tc>
        <w:tc>
          <w:tcPr>
            <w:tcW w:w="371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4601</w:t>
            </w:r>
          </w:p>
        </w:tc>
        <w:tc>
          <w:tcPr>
            <w:tcW w:w="442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435</w:t>
            </w:r>
          </w:p>
        </w:tc>
        <w:tc>
          <w:tcPr>
            <w:tcW w:w="321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9.45</w:t>
            </w:r>
          </w:p>
        </w:tc>
        <w:tc>
          <w:tcPr>
            <w:tcW w:w="442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1308</w:t>
            </w:r>
          </w:p>
        </w:tc>
        <w:tc>
          <w:tcPr>
            <w:tcW w:w="381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28.43</w:t>
            </w:r>
          </w:p>
        </w:tc>
        <w:tc>
          <w:tcPr>
            <w:tcW w:w="442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2093</w:t>
            </w:r>
          </w:p>
        </w:tc>
        <w:tc>
          <w:tcPr>
            <w:tcW w:w="381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45.49</w:t>
            </w:r>
          </w:p>
        </w:tc>
        <w:tc>
          <w:tcPr>
            <w:tcW w:w="442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431</w:t>
            </w:r>
          </w:p>
        </w:tc>
        <w:tc>
          <w:tcPr>
            <w:tcW w:w="321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9.37</w:t>
            </w:r>
          </w:p>
        </w:tc>
        <w:tc>
          <w:tcPr>
            <w:tcW w:w="442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334</w:t>
            </w:r>
          </w:p>
        </w:tc>
        <w:tc>
          <w:tcPr>
            <w:tcW w:w="315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7.26</w:t>
            </w:r>
          </w:p>
        </w:tc>
      </w:tr>
      <w:tr w:rsidR="00B9742C" w:rsidTr="00B9742C">
        <w:tc>
          <w:tcPr>
            <w:tcW w:w="699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ปี2561</w:t>
            </w:r>
          </w:p>
        </w:tc>
        <w:tc>
          <w:tcPr>
            <w:tcW w:w="371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4667</w:t>
            </w:r>
          </w:p>
        </w:tc>
        <w:tc>
          <w:tcPr>
            <w:tcW w:w="442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344</w:t>
            </w:r>
          </w:p>
        </w:tc>
        <w:tc>
          <w:tcPr>
            <w:tcW w:w="321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7.37</w:t>
            </w:r>
          </w:p>
        </w:tc>
        <w:tc>
          <w:tcPr>
            <w:tcW w:w="442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1268</w:t>
            </w:r>
          </w:p>
        </w:tc>
        <w:tc>
          <w:tcPr>
            <w:tcW w:w="381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27.17</w:t>
            </w:r>
          </w:p>
        </w:tc>
        <w:tc>
          <w:tcPr>
            <w:tcW w:w="442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2263</w:t>
            </w:r>
          </w:p>
        </w:tc>
        <w:tc>
          <w:tcPr>
            <w:tcW w:w="381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48.49</w:t>
            </w:r>
          </w:p>
        </w:tc>
        <w:tc>
          <w:tcPr>
            <w:tcW w:w="442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439</w:t>
            </w:r>
          </w:p>
        </w:tc>
        <w:tc>
          <w:tcPr>
            <w:tcW w:w="321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9.41</w:t>
            </w:r>
          </w:p>
        </w:tc>
        <w:tc>
          <w:tcPr>
            <w:tcW w:w="442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353</w:t>
            </w:r>
          </w:p>
        </w:tc>
        <w:tc>
          <w:tcPr>
            <w:tcW w:w="315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7.56</w:t>
            </w:r>
          </w:p>
        </w:tc>
      </w:tr>
      <w:tr w:rsidR="00B9742C" w:rsidTr="00B9742C">
        <w:tc>
          <w:tcPr>
            <w:tcW w:w="699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ปี2562</w:t>
            </w:r>
          </w:p>
        </w:tc>
        <w:tc>
          <w:tcPr>
            <w:tcW w:w="371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4290</w:t>
            </w:r>
          </w:p>
        </w:tc>
        <w:tc>
          <w:tcPr>
            <w:tcW w:w="442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338</w:t>
            </w:r>
          </w:p>
        </w:tc>
        <w:tc>
          <w:tcPr>
            <w:tcW w:w="321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7.88</w:t>
            </w:r>
          </w:p>
        </w:tc>
        <w:tc>
          <w:tcPr>
            <w:tcW w:w="442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977</w:t>
            </w:r>
          </w:p>
        </w:tc>
        <w:tc>
          <w:tcPr>
            <w:tcW w:w="381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22.77</w:t>
            </w:r>
          </w:p>
        </w:tc>
        <w:tc>
          <w:tcPr>
            <w:tcW w:w="442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2218</w:t>
            </w:r>
          </w:p>
        </w:tc>
        <w:tc>
          <w:tcPr>
            <w:tcW w:w="381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51.7</w:t>
            </w:r>
          </w:p>
        </w:tc>
        <w:tc>
          <w:tcPr>
            <w:tcW w:w="442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453</w:t>
            </w:r>
          </w:p>
        </w:tc>
        <w:tc>
          <w:tcPr>
            <w:tcW w:w="321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10.56</w:t>
            </w:r>
          </w:p>
        </w:tc>
        <w:tc>
          <w:tcPr>
            <w:tcW w:w="442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304</w:t>
            </w:r>
          </w:p>
        </w:tc>
        <w:tc>
          <w:tcPr>
            <w:tcW w:w="315" w:type="pct"/>
          </w:tcPr>
          <w:p w:rsidR="004D587C" w:rsidRDefault="00B9742C" w:rsidP="00A824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7.09</w:t>
            </w:r>
          </w:p>
        </w:tc>
      </w:tr>
    </w:tbl>
    <w:p w:rsidR="004D587C" w:rsidRDefault="004D587C" w:rsidP="00B9742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04A44" w:rsidRDefault="00004A44" w:rsidP="00004A4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46DAE" w:rsidRDefault="00276E92" w:rsidP="00004A4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ลการติดตามการดูแลรักษาที่มารับบริการโรคไตเสื่อมที่มีการเปลี่ยนแปลงของระดับการทำงานของไตปีงบประมาณ 256</w:t>
      </w:r>
      <w:r w:rsidR="00316F1B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-2562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342"/>
        <w:gridCol w:w="2269"/>
        <w:gridCol w:w="1012"/>
        <w:gridCol w:w="843"/>
        <w:gridCol w:w="1174"/>
        <w:gridCol w:w="845"/>
        <w:gridCol w:w="1273"/>
        <w:gridCol w:w="989"/>
      </w:tblGrid>
      <w:tr w:rsidR="0006539C" w:rsidTr="0006539C">
        <w:tc>
          <w:tcPr>
            <w:tcW w:w="1342" w:type="dxa"/>
          </w:tcPr>
          <w:p w:rsidR="0006539C" w:rsidRDefault="0006539C" w:rsidP="00E537F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86" w:type="dxa"/>
          </w:tcPr>
          <w:p w:rsidR="0006539C" w:rsidRDefault="0006539C" w:rsidP="00E537F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จำนวนผู้รับบริการไตและตรวจพบระดับการทำงานของไตเปลี่ยนแปลง</w:t>
            </w:r>
          </w:p>
        </w:tc>
        <w:tc>
          <w:tcPr>
            <w:tcW w:w="1016" w:type="dxa"/>
          </w:tcPr>
          <w:p w:rsidR="0006539C" w:rsidRPr="00316F1B" w:rsidRDefault="0006539C" w:rsidP="00E537F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จำนวนดีขึ้น(คน)</w:t>
            </w:r>
          </w:p>
        </w:tc>
        <w:tc>
          <w:tcPr>
            <w:tcW w:w="805" w:type="dxa"/>
          </w:tcPr>
          <w:p w:rsidR="0006539C" w:rsidRDefault="0006539C" w:rsidP="00E537F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80" w:type="dxa"/>
          </w:tcPr>
          <w:p w:rsidR="0006539C" w:rsidRDefault="0006539C" w:rsidP="00E537F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จำนวนคงที่</w:t>
            </w:r>
          </w:p>
        </w:tc>
        <w:tc>
          <w:tcPr>
            <w:tcW w:w="845" w:type="dxa"/>
          </w:tcPr>
          <w:p w:rsidR="0006539C" w:rsidRDefault="0006539C" w:rsidP="00E537F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81" w:type="dxa"/>
          </w:tcPr>
          <w:p w:rsidR="0006539C" w:rsidRDefault="0006539C" w:rsidP="00E537F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จำนวนแย่ลง</w:t>
            </w:r>
          </w:p>
        </w:tc>
        <w:tc>
          <w:tcPr>
            <w:tcW w:w="992" w:type="dxa"/>
          </w:tcPr>
          <w:p w:rsidR="0006539C" w:rsidRDefault="0006539C" w:rsidP="00DC6E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06539C" w:rsidTr="0006539C">
        <w:tc>
          <w:tcPr>
            <w:tcW w:w="1342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2286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403</w:t>
            </w:r>
          </w:p>
        </w:tc>
        <w:tc>
          <w:tcPr>
            <w:tcW w:w="1016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153</w:t>
            </w:r>
          </w:p>
        </w:tc>
        <w:tc>
          <w:tcPr>
            <w:tcW w:w="805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37.96</w:t>
            </w:r>
          </w:p>
        </w:tc>
        <w:tc>
          <w:tcPr>
            <w:tcW w:w="1180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168</w:t>
            </w:r>
          </w:p>
        </w:tc>
        <w:tc>
          <w:tcPr>
            <w:tcW w:w="845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41.68</w:t>
            </w:r>
          </w:p>
        </w:tc>
        <w:tc>
          <w:tcPr>
            <w:tcW w:w="1281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82</w:t>
            </w:r>
          </w:p>
        </w:tc>
        <w:tc>
          <w:tcPr>
            <w:tcW w:w="992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20.34</w:t>
            </w:r>
          </w:p>
        </w:tc>
      </w:tr>
      <w:tr w:rsidR="0006539C" w:rsidTr="0006539C">
        <w:tc>
          <w:tcPr>
            <w:tcW w:w="1342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286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782</w:t>
            </w:r>
          </w:p>
        </w:tc>
        <w:tc>
          <w:tcPr>
            <w:tcW w:w="1016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324</w:t>
            </w:r>
          </w:p>
        </w:tc>
        <w:tc>
          <w:tcPr>
            <w:tcW w:w="805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41.43</w:t>
            </w:r>
          </w:p>
        </w:tc>
        <w:tc>
          <w:tcPr>
            <w:tcW w:w="1180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353</w:t>
            </w:r>
          </w:p>
        </w:tc>
        <w:tc>
          <w:tcPr>
            <w:tcW w:w="845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45.14</w:t>
            </w:r>
          </w:p>
        </w:tc>
        <w:tc>
          <w:tcPr>
            <w:tcW w:w="1281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105</w:t>
            </w:r>
          </w:p>
        </w:tc>
        <w:tc>
          <w:tcPr>
            <w:tcW w:w="992" w:type="dxa"/>
          </w:tcPr>
          <w:p w:rsidR="0006539C" w:rsidRDefault="0006539C" w:rsidP="001132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13.42</w:t>
            </w:r>
          </w:p>
        </w:tc>
      </w:tr>
    </w:tbl>
    <w:p w:rsidR="004D587C" w:rsidRDefault="004D587C" w:rsidP="005F09C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04A44" w:rsidRDefault="00004A44" w:rsidP="005F09C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D587C" w:rsidRDefault="004D587C" w:rsidP="005F09C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ภาพกิจกรรมพัฒนาเพื่อชะลอไตเสื่อม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:rsidR="004D587C" w:rsidRDefault="004D587C" w:rsidP="004D587C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D587C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2360A86" wp14:editId="7E3E8F2B">
            <wp:extent cx="1113183" cy="1242391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7" cy="124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D587C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FF31F49" wp14:editId="3D040890">
            <wp:extent cx="1242391" cy="1172818"/>
            <wp:effectExtent l="0" t="0" r="0" b="8890"/>
            <wp:docPr id="10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348" cy="117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D587C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9664D06" wp14:editId="44A5CD79">
            <wp:extent cx="1192056" cy="1182757"/>
            <wp:effectExtent l="0" t="0" r="8255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089" cy="118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F14A7" w:rsidRDefault="004D587C" w:rsidP="005F09C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D587C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26A4649" wp14:editId="621728B2">
            <wp:extent cx="1360064" cy="1053548"/>
            <wp:effectExtent l="0" t="0" r="0" b="0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339" cy="105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D587C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D812E20" wp14:editId="4FD345F5">
            <wp:extent cx="1371600" cy="1043608"/>
            <wp:effectExtent l="0" t="0" r="0" b="4445"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749" cy="105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D587C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72FBB04" wp14:editId="7D2681AF">
            <wp:extent cx="1083365" cy="1053548"/>
            <wp:effectExtent l="0" t="0" r="254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91" cy="105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D587C" w:rsidRDefault="004D587C" w:rsidP="005F09C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04A44" w:rsidRDefault="00004A44" w:rsidP="005F09C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04A44" w:rsidRDefault="00004A44" w:rsidP="005F09C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04A44" w:rsidRDefault="00004A44" w:rsidP="005F09C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04A44" w:rsidRDefault="00004A44" w:rsidP="005F09C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04A44" w:rsidRDefault="00004A44" w:rsidP="005F09C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F09CD" w:rsidRPr="005F09CD" w:rsidRDefault="005F09CD" w:rsidP="005F09C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F09C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ปัญหาและสาเหตุโดยย่อ</w:t>
      </w:r>
    </w:p>
    <w:p w:rsidR="005F09CD" w:rsidRPr="005F09CD" w:rsidRDefault="005F09CD" w:rsidP="005F09C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9CD">
        <w:rPr>
          <w:rFonts w:ascii="TH SarabunPSK" w:eastAsia="Times New Roman" w:hAnsi="TH SarabunPSK" w:cs="TH SarabunPSK"/>
          <w:sz w:val="32"/>
          <w:szCs w:val="32"/>
        </w:rPr>
        <w:t>                </w:t>
      </w:r>
      <w:r w:rsidRPr="005F09CD">
        <w:rPr>
          <w:rFonts w:ascii="TH SarabunPSK" w:eastAsia="Times New Roman" w:hAnsi="TH SarabunPSK" w:cs="TH SarabunPSK"/>
          <w:sz w:val="32"/>
          <w:szCs w:val="32"/>
          <w:cs/>
        </w:rPr>
        <w:t>1.การให้การบริการและการดูแลผู้ป่วย ยังไม่ครอบคลุมในทุกๆด้าน</w:t>
      </w:r>
      <w:r w:rsidRPr="005F09CD">
        <w:rPr>
          <w:rFonts w:ascii="TH SarabunPSK" w:eastAsia="Times New Roman" w:hAnsi="TH SarabunPSK" w:cs="TH SarabunPSK"/>
          <w:sz w:val="32"/>
          <w:szCs w:val="32"/>
        </w:rPr>
        <w:t>  </w:t>
      </w:r>
      <w:r w:rsidRPr="005F09CD">
        <w:rPr>
          <w:rFonts w:ascii="TH SarabunPSK" w:eastAsia="Times New Roman" w:hAnsi="TH SarabunPSK" w:cs="TH SarabunPSK"/>
          <w:sz w:val="32"/>
          <w:szCs w:val="32"/>
          <w:cs/>
        </w:rPr>
        <w:t>( ขาดด้านโภชนาการ )</w:t>
      </w:r>
    </w:p>
    <w:p w:rsidR="005F09CD" w:rsidRPr="005F09CD" w:rsidRDefault="005F09CD" w:rsidP="005F09C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9CD">
        <w:rPr>
          <w:rFonts w:ascii="TH SarabunPSK" w:eastAsia="Times New Roman" w:hAnsi="TH SarabunPSK" w:cs="TH SarabunPSK"/>
          <w:sz w:val="32"/>
          <w:szCs w:val="32"/>
        </w:rPr>
        <w:t>                </w:t>
      </w:r>
      <w:r w:rsidRPr="005F09CD">
        <w:rPr>
          <w:rFonts w:ascii="TH SarabunPSK" w:eastAsia="Times New Roman" w:hAnsi="TH SarabunPSK" w:cs="TH SarabunPSK"/>
          <w:sz w:val="32"/>
          <w:szCs w:val="32"/>
          <w:cs/>
        </w:rPr>
        <w:t>2.ผู้ป่วยขาดความรู้ความเข้าใจในการดูแล และปฏิบัติตัวเกี่ยวกับโรคไตเรื้อรัง</w:t>
      </w:r>
    </w:p>
    <w:p w:rsidR="005F09CD" w:rsidRDefault="005F09CD" w:rsidP="005F09C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9CD">
        <w:rPr>
          <w:rFonts w:ascii="TH SarabunPSK" w:eastAsia="Times New Roman" w:hAnsi="TH SarabunPSK" w:cs="TH SarabunPSK"/>
          <w:sz w:val="32"/>
          <w:szCs w:val="32"/>
        </w:rPr>
        <w:t>                </w:t>
      </w:r>
      <w:r w:rsidRPr="005F09CD">
        <w:rPr>
          <w:rFonts w:ascii="TH SarabunPSK" w:eastAsia="Times New Roman" w:hAnsi="TH SarabunPSK" w:cs="TH SarabunPSK"/>
          <w:sz w:val="32"/>
          <w:szCs w:val="32"/>
          <w:cs/>
        </w:rPr>
        <w:t>3.ผู้ป่วยมีจำนวนมากขึ้นเรื่อยๆ</w:t>
      </w:r>
    </w:p>
    <w:p w:rsidR="00FB429E" w:rsidRPr="005F09CD" w:rsidRDefault="00FB429E" w:rsidP="005F09C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     4.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ผู้ป่วยเป็นครูน้อย</w:t>
      </w:r>
    </w:p>
    <w:p w:rsidR="00BF14A7" w:rsidRPr="009D28F0" w:rsidRDefault="005F09CD" w:rsidP="005F09C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9CD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5F09CD" w:rsidRPr="005F09CD" w:rsidRDefault="005F09CD" w:rsidP="005F09C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09C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กิจกรรมการพัฒนา</w:t>
      </w:r>
    </w:p>
    <w:p w:rsidR="005F09CD" w:rsidRPr="00FB429E" w:rsidRDefault="005F09CD" w:rsidP="00FB429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5F09CD">
        <w:rPr>
          <w:rFonts w:ascii="TH SarabunPSK" w:eastAsia="Times New Roman" w:hAnsi="TH SarabunPSK" w:cs="TH SarabunPSK"/>
          <w:sz w:val="32"/>
          <w:szCs w:val="32"/>
          <w:cs/>
        </w:rPr>
        <w:t>บทบาทหน้าที่ ของแต่ละสาขาวิชาชีพ ในการปฏิบัติงาน</w:t>
      </w:r>
      <w:r w:rsidRPr="005F09CD">
        <w:rPr>
          <w:rFonts w:ascii="TH SarabunPSK" w:eastAsia="Times New Roman" w:hAnsi="TH SarabunPSK" w:cs="TH SarabunPSK"/>
          <w:sz w:val="32"/>
          <w:szCs w:val="32"/>
        </w:rPr>
        <w:t> </w:t>
      </w:r>
      <w:r w:rsidR="00FB429E">
        <w:rPr>
          <w:rFonts w:ascii="TH SarabunPSK" w:eastAsia="Times New Roman" w:hAnsi="TH SarabunPSK" w:cs="TH SarabunPSK" w:hint="cs"/>
          <w:sz w:val="32"/>
          <w:szCs w:val="32"/>
          <w:cs/>
        </w:rPr>
        <w:t>คลินิกชะลอไตเสื่อม</w:t>
      </w:r>
    </w:p>
    <w:p w:rsidR="00101D74" w:rsidRPr="005F09CD" w:rsidRDefault="00101D74">
      <w:pPr>
        <w:rPr>
          <w:rFonts w:ascii="TH SarabunPSK" w:hAnsi="TH SarabunPSK" w:cs="TH SarabunPSK"/>
          <w:sz w:val="32"/>
          <w:szCs w:val="32"/>
        </w:rPr>
      </w:pPr>
    </w:p>
    <w:sectPr w:rsidR="00101D74" w:rsidRPr="005F09CD" w:rsidSect="00101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A6EF6"/>
    <w:multiLevelType w:val="hybridMultilevel"/>
    <w:tmpl w:val="453EC000"/>
    <w:lvl w:ilvl="0" w:tplc="0409000F">
      <w:start w:val="1"/>
      <w:numFmt w:val="decimal"/>
      <w:lvlText w:val="%1."/>
      <w:lvlJc w:val="left"/>
      <w:pPr>
        <w:ind w:left="1831" w:hanging="360"/>
      </w:pPr>
    </w:lvl>
    <w:lvl w:ilvl="1" w:tplc="04090019">
      <w:start w:val="1"/>
      <w:numFmt w:val="lowerLetter"/>
      <w:lvlText w:val="%2."/>
      <w:lvlJc w:val="left"/>
      <w:pPr>
        <w:ind w:left="2551" w:hanging="360"/>
      </w:pPr>
    </w:lvl>
    <w:lvl w:ilvl="2" w:tplc="0409001B" w:tentative="1">
      <w:start w:val="1"/>
      <w:numFmt w:val="lowerRoman"/>
      <w:lvlText w:val="%3."/>
      <w:lvlJc w:val="right"/>
      <w:pPr>
        <w:ind w:left="3271" w:hanging="180"/>
      </w:pPr>
    </w:lvl>
    <w:lvl w:ilvl="3" w:tplc="0409000F" w:tentative="1">
      <w:start w:val="1"/>
      <w:numFmt w:val="decimal"/>
      <w:lvlText w:val="%4."/>
      <w:lvlJc w:val="left"/>
      <w:pPr>
        <w:ind w:left="3991" w:hanging="360"/>
      </w:pPr>
    </w:lvl>
    <w:lvl w:ilvl="4" w:tplc="04090019" w:tentative="1">
      <w:start w:val="1"/>
      <w:numFmt w:val="lowerLetter"/>
      <w:lvlText w:val="%5."/>
      <w:lvlJc w:val="left"/>
      <w:pPr>
        <w:ind w:left="4711" w:hanging="360"/>
      </w:pPr>
    </w:lvl>
    <w:lvl w:ilvl="5" w:tplc="0409001B" w:tentative="1">
      <w:start w:val="1"/>
      <w:numFmt w:val="lowerRoman"/>
      <w:lvlText w:val="%6."/>
      <w:lvlJc w:val="right"/>
      <w:pPr>
        <w:ind w:left="5431" w:hanging="180"/>
      </w:pPr>
    </w:lvl>
    <w:lvl w:ilvl="6" w:tplc="0409000F" w:tentative="1">
      <w:start w:val="1"/>
      <w:numFmt w:val="decimal"/>
      <w:lvlText w:val="%7."/>
      <w:lvlJc w:val="left"/>
      <w:pPr>
        <w:ind w:left="6151" w:hanging="360"/>
      </w:pPr>
    </w:lvl>
    <w:lvl w:ilvl="7" w:tplc="04090019" w:tentative="1">
      <w:start w:val="1"/>
      <w:numFmt w:val="lowerLetter"/>
      <w:lvlText w:val="%8."/>
      <w:lvlJc w:val="left"/>
      <w:pPr>
        <w:ind w:left="6871" w:hanging="360"/>
      </w:pPr>
    </w:lvl>
    <w:lvl w:ilvl="8" w:tplc="04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1">
    <w:nsid w:val="592936ED"/>
    <w:multiLevelType w:val="hybridMultilevel"/>
    <w:tmpl w:val="D9F6374C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CD"/>
    <w:rsid w:val="00004A44"/>
    <w:rsid w:val="0006539C"/>
    <w:rsid w:val="00075CCC"/>
    <w:rsid w:val="000D24DC"/>
    <w:rsid w:val="00101D74"/>
    <w:rsid w:val="00113234"/>
    <w:rsid w:val="00131C94"/>
    <w:rsid w:val="001A0F64"/>
    <w:rsid w:val="00276E92"/>
    <w:rsid w:val="002E5489"/>
    <w:rsid w:val="002F28DB"/>
    <w:rsid w:val="00316F1B"/>
    <w:rsid w:val="003A5913"/>
    <w:rsid w:val="003E57B6"/>
    <w:rsid w:val="004D587C"/>
    <w:rsid w:val="005C7ED0"/>
    <w:rsid w:val="005F09CD"/>
    <w:rsid w:val="009C04F3"/>
    <w:rsid w:val="009D28F0"/>
    <w:rsid w:val="00A8247B"/>
    <w:rsid w:val="00B9742C"/>
    <w:rsid w:val="00BF14A7"/>
    <w:rsid w:val="00C34EB2"/>
    <w:rsid w:val="00C46DAE"/>
    <w:rsid w:val="00CA2CB5"/>
    <w:rsid w:val="00E537F9"/>
    <w:rsid w:val="00FB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09CD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5F09CD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F09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5F09CD"/>
    <w:pPr>
      <w:ind w:left="720"/>
      <w:contextualSpacing/>
    </w:pPr>
  </w:style>
  <w:style w:type="table" w:styleId="a5">
    <w:name w:val="Table Grid"/>
    <w:basedOn w:val="a1"/>
    <w:uiPriority w:val="59"/>
    <w:rsid w:val="00E53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D58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D587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09CD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5F09CD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F09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5F09CD"/>
    <w:pPr>
      <w:ind w:left="720"/>
      <w:contextualSpacing/>
    </w:pPr>
  </w:style>
  <w:style w:type="table" w:styleId="a5">
    <w:name w:val="Table Grid"/>
    <w:basedOn w:val="a1"/>
    <w:uiPriority w:val="59"/>
    <w:rsid w:val="00E53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D58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D587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409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OPD-2</dc:creator>
  <cp:lastModifiedBy>nop</cp:lastModifiedBy>
  <cp:revision>2</cp:revision>
  <dcterms:created xsi:type="dcterms:W3CDTF">2020-03-16T02:28:00Z</dcterms:created>
  <dcterms:modified xsi:type="dcterms:W3CDTF">2020-03-16T02:28:00Z</dcterms:modified>
</cp:coreProperties>
</file>